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DAD288" w14:textId="14CFCAC3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85179D" w:rsidRPr="00E960BB">
        <w:rPr>
          <w:rFonts w:ascii="Corbel" w:hAnsi="Corbel"/>
          <w:bCs/>
          <w:i/>
        </w:rPr>
        <w:t xml:space="preserve">Załącznik nr 1.5 do Zarządzenia Rektora UR  nr </w:t>
      </w:r>
      <w:r w:rsidR="0085179D">
        <w:rPr>
          <w:rFonts w:ascii="Corbel" w:hAnsi="Corbel"/>
          <w:bCs/>
          <w:i/>
        </w:rPr>
        <w:t>7</w:t>
      </w:r>
      <w:r w:rsidR="0085179D" w:rsidRPr="00E960BB">
        <w:rPr>
          <w:rFonts w:ascii="Corbel" w:hAnsi="Corbel"/>
          <w:bCs/>
          <w:i/>
        </w:rPr>
        <w:t>/20</w:t>
      </w:r>
      <w:r w:rsidR="0085179D">
        <w:rPr>
          <w:rFonts w:ascii="Corbel" w:hAnsi="Corbel"/>
          <w:bCs/>
          <w:i/>
        </w:rPr>
        <w:t>23</w:t>
      </w:r>
    </w:p>
    <w:p w14:paraId="5C947DE6" w14:textId="77777777" w:rsidR="0085179D" w:rsidRPr="00E960BB" w:rsidRDefault="0085179D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032FD7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32FD7">
        <w:rPr>
          <w:rFonts w:ascii="Corbel" w:hAnsi="Corbel"/>
          <w:b/>
          <w:smallCaps/>
          <w:sz w:val="24"/>
          <w:szCs w:val="24"/>
        </w:rPr>
        <w:t>SYLABUS</w:t>
      </w:r>
    </w:p>
    <w:p w14:paraId="1BE067E7" w14:textId="7841FF77" w:rsidR="00DC6D0C" w:rsidRPr="00032FD7" w:rsidRDefault="0071620A" w:rsidP="003823BE">
      <w:pPr>
        <w:spacing w:after="0" w:line="240" w:lineRule="exact"/>
        <w:jc w:val="center"/>
        <w:rPr>
          <w:rFonts w:ascii="Corbel" w:hAnsi="Corbel"/>
          <w:b/>
          <w:i/>
          <w:smallCaps/>
          <w:color w:val="FF0000"/>
          <w:sz w:val="24"/>
          <w:szCs w:val="24"/>
        </w:rPr>
      </w:pPr>
      <w:r w:rsidRPr="00032FD7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032FD7">
        <w:rPr>
          <w:rFonts w:ascii="Corbel" w:hAnsi="Corbel"/>
          <w:b/>
          <w:i/>
          <w:smallCaps/>
          <w:sz w:val="24"/>
          <w:szCs w:val="24"/>
        </w:rPr>
        <w:t xml:space="preserve"> </w:t>
      </w:r>
      <w:r w:rsidR="00F44ED0">
        <w:rPr>
          <w:rFonts w:ascii="Corbel" w:hAnsi="Corbel"/>
          <w:b/>
          <w:smallCaps/>
          <w:sz w:val="24"/>
          <w:szCs w:val="24"/>
        </w:rPr>
        <w:t>202</w:t>
      </w:r>
      <w:r w:rsidR="0016151D">
        <w:rPr>
          <w:rFonts w:ascii="Corbel" w:hAnsi="Corbel"/>
          <w:b/>
          <w:smallCaps/>
          <w:sz w:val="24"/>
          <w:szCs w:val="24"/>
        </w:rPr>
        <w:t>3</w:t>
      </w:r>
      <w:r w:rsidR="00F44ED0">
        <w:rPr>
          <w:rFonts w:ascii="Corbel" w:hAnsi="Corbel"/>
          <w:b/>
          <w:smallCaps/>
          <w:sz w:val="24"/>
          <w:szCs w:val="24"/>
        </w:rPr>
        <w:t>-202</w:t>
      </w:r>
      <w:r w:rsidR="0016151D">
        <w:rPr>
          <w:rFonts w:ascii="Corbel" w:hAnsi="Corbel"/>
          <w:b/>
          <w:smallCaps/>
          <w:sz w:val="24"/>
          <w:szCs w:val="24"/>
        </w:rPr>
        <w:t>6</w:t>
      </w:r>
    </w:p>
    <w:p w14:paraId="6A743604" w14:textId="6021399F" w:rsidR="00445970" w:rsidRPr="00032FD7" w:rsidRDefault="00445970" w:rsidP="00182C9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032FD7">
        <w:rPr>
          <w:rFonts w:ascii="Corbel" w:hAnsi="Corbel"/>
          <w:sz w:val="24"/>
          <w:szCs w:val="24"/>
        </w:rPr>
        <w:t xml:space="preserve">Rok akademicki   </w:t>
      </w:r>
      <w:r w:rsidR="00182C9E" w:rsidRPr="00032FD7">
        <w:rPr>
          <w:rFonts w:ascii="Corbel" w:hAnsi="Corbel"/>
          <w:sz w:val="24"/>
          <w:szCs w:val="24"/>
        </w:rPr>
        <w:t>202</w:t>
      </w:r>
      <w:r w:rsidR="0016151D">
        <w:rPr>
          <w:rFonts w:ascii="Corbel" w:hAnsi="Corbel"/>
          <w:sz w:val="24"/>
          <w:szCs w:val="24"/>
        </w:rPr>
        <w:t>4</w:t>
      </w:r>
      <w:r w:rsidR="00182C9E" w:rsidRPr="00032FD7">
        <w:rPr>
          <w:rFonts w:ascii="Corbel" w:hAnsi="Corbel"/>
          <w:sz w:val="24"/>
          <w:szCs w:val="24"/>
        </w:rPr>
        <w:t>/202</w:t>
      </w:r>
      <w:r w:rsidR="0016151D">
        <w:rPr>
          <w:rFonts w:ascii="Corbel" w:hAnsi="Corbel"/>
          <w:sz w:val="24"/>
          <w:szCs w:val="24"/>
        </w:rPr>
        <w:t>5</w:t>
      </w:r>
    </w:p>
    <w:p w14:paraId="0749206E" w14:textId="77777777" w:rsidR="0085747A" w:rsidRPr="00032FD7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032FD7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032FD7">
        <w:rPr>
          <w:rFonts w:ascii="Corbel" w:hAnsi="Corbel"/>
          <w:szCs w:val="24"/>
        </w:rPr>
        <w:t xml:space="preserve">1. </w:t>
      </w:r>
      <w:r w:rsidR="0085747A" w:rsidRPr="00032FD7">
        <w:rPr>
          <w:rFonts w:ascii="Corbel" w:hAnsi="Corbel"/>
          <w:szCs w:val="24"/>
        </w:rPr>
        <w:t xml:space="preserve">Podstawowe </w:t>
      </w:r>
      <w:r w:rsidR="00445970" w:rsidRPr="00032FD7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032FD7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032FD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10D2D561" w:rsidR="0085747A" w:rsidRPr="00032FD7" w:rsidRDefault="003823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2FD7">
              <w:rPr>
                <w:rFonts w:ascii="Corbel" w:hAnsi="Corbel"/>
                <w:b w:val="0"/>
                <w:sz w:val="24"/>
                <w:szCs w:val="24"/>
              </w:rPr>
              <w:t>Finanse przedsiębiorstwa i analiza finansowa</w:t>
            </w:r>
          </w:p>
        </w:tc>
      </w:tr>
      <w:tr w:rsidR="0085747A" w:rsidRPr="00032FD7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032FD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032FD7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2B267624" w:rsidR="0085747A" w:rsidRPr="00032FD7" w:rsidRDefault="003823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2FD7">
              <w:rPr>
                <w:rFonts w:ascii="Corbel" w:hAnsi="Corbel"/>
                <w:b w:val="0"/>
                <w:sz w:val="24"/>
                <w:szCs w:val="24"/>
              </w:rPr>
              <w:t>FiR/I/B.3</w:t>
            </w:r>
          </w:p>
        </w:tc>
      </w:tr>
      <w:tr w:rsidR="0085747A" w:rsidRPr="00032FD7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032FD7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N</w:t>
            </w:r>
            <w:r w:rsidR="0085747A" w:rsidRPr="00032FD7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032FD7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77777777" w:rsidR="0085747A" w:rsidRPr="00032FD7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2FD7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032FD7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032FD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5A972A54" w:rsidR="0085747A" w:rsidRPr="00032FD7" w:rsidRDefault="00A161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27B8">
              <w:rPr>
                <w:rFonts w:ascii="Corbel" w:hAnsi="Corbel"/>
                <w:b w:val="0"/>
                <w:sz w:val="24"/>
                <w:szCs w:val="24"/>
              </w:rPr>
              <w:t>Instytut Ekonomii i Finansów KNS</w:t>
            </w:r>
          </w:p>
        </w:tc>
      </w:tr>
      <w:tr w:rsidR="0085747A" w:rsidRPr="00032FD7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032FD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1CB67086" w:rsidR="0085747A" w:rsidRPr="00032FD7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2FD7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1A6A2D" w:rsidRPr="00032FD7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032FD7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032FD7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032FD7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3C6AB966" w:rsidR="0085747A" w:rsidRPr="00032FD7" w:rsidRDefault="00032F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2FD7"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</w:p>
        </w:tc>
      </w:tr>
      <w:tr w:rsidR="0085747A" w:rsidRPr="00032FD7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032FD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091F7DB" w:rsidR="0085747A" w:rsidRPr="00032FD7" w:rsidRDefault="00032F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2FD7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032FD7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032FD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225E40A8" w:rsidR="0085747A" w:rsidRPr="00032FD7" w:rsidRDefault="001B76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032FD7" w:rsidRPr="00032FD7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5747A" w:rsidRPr="00032FD7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032FD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032FD7">
              <w:rPr>
                <w:rFonts w:ascii="Corbel" w:hAnsi="Corbel"/>
                <w:sz w:val="24"/>
                <w:szCs w:val="24"/>
              </w:rPr>
              <w:t>/y</w:t>
            </w:r>
            <w:r w:rsidRPr="00032FD7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42B5F0E4" w:rsidR="0085747A" w:rsidRPr="00032FD7" w:rsidRDefault="00032F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2FD7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A16106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032FD7">
              <w:rPr>
                <w:rFonts w:ascii="Corbel" w:hAnsi="Corbel"/>
                <w:b w:val="0"/>
                <w:sz w:val="24"/>
                <w:szCs w:val="24"/>
              </w:rPr>
              <w:t xml:space="preserve"> / 3</w:t>
            </w:r>
          </w:p>
        </w:tc>
      </w:tr>
      <w:tr w:rsidR="0085747A" w:rsidRPr="00032FD7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032FD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4E6B48A6" w:rsidR="0085747A" w:rsidRPr="00032FD7" w:rsidRDefault="00032FD7" w:rsidP="003823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2FD7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032FD7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032FD7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0DF7ABF0" w:rsidR="00923D7D" w:rsidRPr="00032FD7" w:rsidRDefault="00032F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2FD7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032FD7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032FD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7ED92BCB" w:rsidR="0085747A" w:rsidRPr="00032FD7" w:rsidRDefault="00032FD7" w:rsidP="00BC29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3823BE" w:rsidRPr="00032FD7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BC295D">
              <w:rPr>
                <w:rFonts w:ascii="Corbel" w:hAnsi="Corbel"/>
                <w:b w:val="0"/>
                <w:sz w:val="24"/>
                <w:szCs w:val="24"/>
              </w:rPr>
              <w:t>Renata Nesterowicz</w:t>
            </w:r>
          </w:p>
        </w:tc>
      </w:tr>
      <w:tr w:rsidR="0085747A" w:rsidRPr="00032FD7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032FD7" w:rsidRDefault="0085747A" w:rsidP="00CA38EA">
            <w:pPr>
              <w:pStyle w:val="Pytania"/>
              <w:spacing w:before="0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5E27C11" w14:textId="77777777" w:rsidR="003823BE" w:rsidRDefault="00032FD7" w:rsidP="00BC295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3823BE" w:rsidRPr="00032FD7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BC295D">
              <w:rPr>
                <w:rFonts w:ascii="Corbel" w:hAnsi="Corbel"/>
                <w:b w:val="0"/>
                <w:sz w:val="24"/>
                <w:szCs w:val="24"/>
              </w:rPr>
              <w:t>Renata Nesterowicz</w:t>
            </w:r>
          </w:p>
          <w:p w14:paraId="6B6685C9" w14:textId="74E6C1FA" w:rsidR="00BC295D" w:rsidRPr="00032FD7" w:rsidRDefault="001B7621" w:rsidP="00BC295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Andżelika Drozd</w:t>
            </w:r>
          </w:p>
        </w:tc>
      </w:tr>
    </w:tbl>
    <w:p w14:paraId="1DE0F9B4" w14:textId="0F570C3E" w:rsidR="0085747A" w:rsidRPr="00032FD7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032FD7">
        <w:rPr>
          <w:rFonts w:ascii="Corbel" w:hAnsi="Corbel"/>
          <w:sz w:val="24"/>
          <w:szCs w:val="24"/>
        </w:rPr>
        <w:t xml:space="preserve">* </w:t>
      </w:r>
      <w:r w:rsidR="00B90885" w:rsidRPr="00032FD7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032FD7">
        <w:rPr>
          <w:rFonts w:ascii="Corbel" w:hAnsi="Corbel"/>
          <w:b w:val="0"/>
          <w:sz w:val="24"/>
          <w:szCs w:val="24"/>
        </w:rPr>
        <w:t>e,</w:t>
      </w:r>
      <w:r w:rsidR="00C41B9B" w:rsidRPr="00032FD7">
        <w:rPr>
          <w:rFonts w:ascii="Corbel" w:hAnsi="Corbel"/>
          <w:b w:val="0"/>
          <w:sz w:val="24"/>
          <w:szCs w:val="24"/>
        </w:rPr>
        <w:t xml:space="preserve"> </w:t>
      </w:r>
      <w:r w:rsidRPr="00032FD7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032FD7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032FD7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032FD7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032FD7">
        <w:rPr>
          <w:rFonts w:ascii="Corbel" w:hAnsi="Corbel"/>
          <w:sz w:val="24"/>
          <w:szCs w:val="24"/>
        </w:rPr>
        <w:t>1.</w:t>
      </w:r>
      <w:r w:rsidR="00E22FBC" w:rsidRPr="00032FD7">
        <w:rPr>
          <w:rFonts w:ascii="Corbel" w:hAnsi="Corbel"/>
          <w:sz w:val="24"/>
          <w:szCs w:val="24"/>
        </w:rPr>
        <w:t>1</w:t>
      </w:r>
      <w:r w:rsidRPr="00032FD7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032FD7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032FD7" w14:paraId="07871431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032FD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2FD7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032FD7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2FD7">
              <w:rPr>
                <w:rFonts w:ascii="Corbel" w:hAnsi="Corbel"/>
                <w:szCs w:val="24"/>
              </w:rPr>
              <w:t>(</w:t>
            </w:r>
            <w:r w:rsidR="00363F78" w:rsidRPr="00032FD7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032FD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2FD7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032FD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2FD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032FD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2FD7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032FD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2FD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032FD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2FD7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032FD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2FD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032FD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2FD7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032FD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2FD7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032FD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32FD7">
              <w:rPr>
                <w:rFonts w:ascii="Corbel" w:hAnsi="Corbel"/>
                <w:b/>
                <w:szCs w:val="24"/>
              </w:rPr>
              <w:t>Liczba pkt</w:t>
            </w:r>
            <w:r w:rsidR="00B90885" w:rsidRPr="00032FD7">
              <w:rPr>
                <w:rFonts w:ascii="Corbel" w:hAnsi="Corbel"/>
                <w:b/>
                <w:szCs w:val="24"/>
              </w:rPr>
              <w:t>.</w:t>
            </w:r>
            <w:r w:rsidRPr="00032FD7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823BE" w:rsidRPr="00032FD7" w14:paraId="10E117D3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F545" w14:textId="77777777" w:rsidR="003823BE" w:rsidRPr="00032FD7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 w:rsidRPr="00032FD7"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3CB2" w14:textId="394D5703" w:rsidR="003823BE" w:rsidRPr="00032FD7" w:rsidRDefault="001B7621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24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5055" w14:textId="62737818" w:rsidR="003823BE" w:rsidRPr="00032FD7" w:rsidRDefault="001B7621" w:rsidP="001B7621">
            <w:pPr>
              <w:pStyle w:val="Nagwkitablic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9449" w14:textId="77777777" w:rsidR="003823BE" w:rsidRPr="00032FD7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9254" w14:textId="77777777" w:rsidR="003823BE" w:rsidRPr="00032FD7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8A3D" w14:textId="77777777" w:rsidR="003823BE" w:rsidRPr="00032FD7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2B50" w14:textId="77777777" w:rsidR="003823BE" w:rsidRPr="00032FD7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7E4B" w14:textId="77777777" w:rsidR="003823BE" w:rsidRPr="00032FD7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E21C" w14:textId="77777777" w:rsidR="003823BE" w:rsidRPr="00032FD7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FE01" w14:textId="54F60346" w:rsidR="003823BE" w:rsidRPr="00032FD7" w:rsidRDefault="001B4ACD" w:rsidP="003823BE">
            <w:pPr>
              <w:pStyle w:val="Nagwkitablic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5</w:t>
            </w:r>
          </w:p>
        </w:tc>
      </w:tr>
    </w:tbl>
    <w:p w14:paraId="0A293830" w14:textId="77777777" w:rsidR="00923D7D" w:rsidRPr="00032FD7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032FD7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032FD7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32FD7">
        <w:rPr>
          <w:rFonts w:ascii="Corbel" w:hAnsi="Corbel"/>
          <w:smallCaps w:val="0"/>
          <w:szCs w:val="24"/>
        </w:rPr>
        <w:t>1.</w:t>
      </w:r>
      <w:r w:rsidR="00E22FBC" w:rsidRPr="00032FD7">
        <w:rPr>
          <w:rFonts w:ascii="Corbel" w:hAnsi="Corbel"/>
          <w:smallCaps w:val="0"/>
          <w:szCs w:val="24"/>
        </w:rPr>
        <w:t>2</w:t>
      </w:r>
      <w:r w:rsidR="00F83B28" w:rsidRPr="00032FD7">
        <w:rPr>
          <w:rFonts w:ascii="Corbel" w:hAnsi="Corbel"/>
          <w:smallCaps w:val="0"/>
          <w:szCs w:val="24"/>
        </w:rPr>
        <w:t>.</w:t>
      </w:r>
      <w:r w:rsidR="00F83B28" w:rsidRPr="00032FD7">
        <w:rPr>
          <w:rFonts w:ascii="Corbel" w:hAnsi="Corbel"/>
          <w:smallCaps w:val="0"/>
          <w:szCs w:val="24"/>
        </w:rPr>
        <w:tab/>
      </w:r>
      <w:r w:rsidRPr="00032FD7">
        <w:rPr>
          <w:rFonts w:ascii="Corbel" w:hAnsi="Corbel"/>
          <w:smallCaps w:val="0"/>
          <w:szCs w:val="24"/>
        </w:rPr>
        <w:t xml:space="preserve">Sposób realizacji zajęć  </w:t>
      </w:r>
    </w:p>
    <w:p w14:paraId="3635F451" w14:textId="4EEA87F0" w:rsidR="00A16106" w:rsidRDefault="00A16106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9BE662B" w14:textId="77777777" w:rsidR="00B71F37" w:rsidRPr="009A27B8" w:rsidRDefault="00B71F37" w:rsidP="00B71F3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F87D68">
        <w:rPr>
          <w:rFonts w:ascii="Corbel" w:hAnsi="Corbel"/>
          <w:b w:val="0"/>
          <w:smallCaps w:val="0"/>
          <w:szCs w:val="24"/>
        </w:rPr>
        <w:t>tradycyjnej lub z wykorzystaniem platformy M</w:t>
      </w:r>
      <w:r>
        <w:rPr>
          <w:rFonts w:ascii="Corbel" w:hAnsi="Corbel"/>
          <w:b w:val="0"/>
          <w:smallCaps w:val="0"/>
          <w:szCs w:val="24"/>
        </w:rPr>
        <w:t>S</w:t>
      </w:r>
      <w:r w:rsidRPr="00F87D68">
        <w:rPr>
          <w:rFonts w:ascii="Corbel" w:hAnsi="Corbel"/>
          <w:b w:val="0"/>
          <w:smallCaps w:val="0"/>
          <w:szCs w:val="24"/>
        </w:rPr>
        <w:t xml:space="preserve"> Teams</w:t>
      </w:r>
    </w:p>
    <w:p w14:paraId="686239D7" w14:textId="77777777" w:rsidR="00B71F37" w:rsidRPr="009A27B8" w:rsidRDefault="00B71F37" w:rsidP="00B71F3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166DEB17" w14:textId="77777777" w:rsidR="00A16106" w:rsidRPr="00032FD7" w:rsidRDefault="00A16106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3A312767" w:rsidR="00E22FBC" w:rsidRPr="00032FD7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32FD7">
        <w:rPr>
          <w:rFonts w:ascii="Corbel" w:hAnsi="Corbel"/>
          <w:smallCaps w:val="0"/>
          <w:szCs w:val="24"/>
        </w:rPr>
        <w:t xml:space="preserve">1.3 </w:t>
      </w:r>
      <w:r w:rsidR="00F83B28" w:rsidRPr="00032FD7">
        <w:rPr>
          <w:rFonts w:ascii="Corbel" w:hAnsi="Corbel"/>
          <w:smallCaps w:val="0"/>
          <w:szCs w:val="24"/>
        </w:rPr>
        <w:tab/>
      </w:r>
      <w:r w:rsidRPr="00032FD7">
        <w:rPr>
          <w:rFonts w:ascii="Corbel" w:hAnsi="Corbel"/>
          <w:smallCaps w:val="0"/>
          <w:szCs w:val="24"/>
        </w:rPr>
        <w:t>For</w:t>
      </w:r>
      <w:r w:rsidR="00445970" w:rsidRPr="00032FD7">
        <w:rPr>
          <w:rFonts w:ascii="Corbel" w:hAnsi="Corbel"/>
          <w:smallCaps w:val="0"/>
          <w:szCs w:val="24"/>
        </w:rPr>
        <w:t xml:space="preserve">ma zaliczenia przedmiotu </w:t>
      </w:r>
      <w:r w:rsidRPr="00032FD7">
        <w:rPr>
          <w:rFonts w:ascii="Corbel" w:hAnsi="Corbel"/>
          <w:smallCaps w:val="0"/>
          <w:szCs w:val="24"/>
        </w:rPr>
        <w:t xml:space="preserve"> </w:t>
      </w:r>
    </w:p>
    <w:p w14:paraId="78CF1EE0" w14:textId="1C7D618A" w:rsidR="009C54AE" w:rsidRPr="00032FD7" w:rsidRDefault="00A16106" w:rsidP="00A16106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Egzamin </w:t>
      </w:r>
    </w:p>
    <w:p w14:paraId="3CE06286" w14:textId="77777777" w:rsidR="00E960BB" w:rsidRPr="00032FD7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032FD7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32FD7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32FD7" w14:paraId="003EB43F" w14:textId="77777777" w:rsidTr="00745302">
        <w:tc>
          <w:tcPr>
            <w:tcW w:w="9670" w:type="dxa"/>
          </w:tcPr>
          <w:p w14:paraId="20BFFC4C" w14:textId="5DF90823" w:rsidR="0085747A" w:rsidRPr="00032FD7" w:rsidRDefault="003823BE" w:rsidP="003823B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wiedzę z mikroekonomii wskazującą na posiadanie podstawowej wiedzy ekonomicznej oraz umiejętności interpretacji zjawisk ekonomicznych, jak również </w:t>
            </w:r>
            <w:r w:rsidRPr="00032F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znajomość podstawowych kategorii z zakresu finansów i rachunkowości, w tym rodzaje i elementy sprawozdania finansowego.</w:t>
            </w:r>
          </w:p>
        </w:tc>
      </w:tr>
    </w:tbl>
    <w:p w14:paraId="05D0901D" w14:textId="77777777" w:rsidR="0085747A" w:rsidRPr="00032FD7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32FD7">
        <w:rPr>
          <w:rFonts w:ascii="Corbel" w:hAnsi="Corbel"/>
          <w:szCs w:val="24"/>
        </w:rPr>
        <w:lastRenderedPageBreak/>
        <w:t>3.</w:t>
      </w:r>
      <w:r w:rsidR="00A84C85" w:rsidRPr="00032FD7">
        <w:rPr>
          <w:rFonts w:ascii="Corbel" w:hAnsi="Corbel"/>
          <w:szCs w:val="24"/>
        </w:rPr>
        <w:t>cele, efekty uczenia się</w:t>
      </w:r>
      <w:r w:rsidR="0085747A" w:rsidRPr="00032FD7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032FD7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032FD7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032FD7">
        <w:rPr>
          <w:rFonts w:ascii="Corbel" w:hAnsi="Corbel"/>
          <w:sz w:val="24"/>
          <w:szCs w:val="24"/>
        </w:rPr>
        <w:t xml:space="preserve">3.1 </w:t>
      </w:r>
      <w:r w:rsidR="00C05F44" w:rsidRPr="00032FD7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032FD7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3823BE" w:rsidRPr="00032FD7" w14:paraId="1EC7B4FC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963B" w14:textId="77777777" w:rsidR="003823BE" w:rsidRPr="00032FD7" w:rsidRDefault="003823BE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2FD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2455" w14:textId="77777777" w:rsidR="003823BE" w:rsidRPr="00032FD7" w:rsidRDefault="003823BE" w:rsidP="003823B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2FD7">
              <w:rPr>
                <w:rFonts w:ascii="Corbel" w:hAnsi="Corbel"/>
                <w:b w:val="0"/>
                <w:sz w:val="24"/>
                <w:szCs w:val="24"/>
              </w:rPr>
              <w:t>Zapoznanie studentów z prawidłowościami i funkcjonowaniem mechanizmu finansowego przedsiębiorstwa.</w:t>
            </w:r>
          </w:p>
        </w:tc>
      </w:tr>
      <w:tr w:rsidR="003823BE" w:rsidRPr="00032FD7" w14:paraId="06F23D20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F4CC" w14:textId="77777777" w:rsidR="003823BE" w:rsidRPr="00032FD7" w:rsidRDefault="003823BE" w:rsidP="003823BE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32FD7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1A5D" w14:textId="77777777" w:rsidR="003823BE" w:rsidRPr="00032FD7" w:rsidRDefault="003823BE" w:rsidP="003823B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2FD7">
              <w:rPr>
                <w:rFonts w:ascii="Corbel" w:hAnsi="Corbel"/>
                <w:b w:val="0"/>
                <w:sz w:val="24"/>
                <w:szCs w:val="24"/>
              </w:rPr>
              <w:t>Wyjaśnianie, że analiza finansowa stanowi jedno z narzędzi wspomagających proces podejmowania decyzji, które umożliwia oparcie ich na rzetelnej bazie informacyjnej, daje sposobność korygowania realizowanych planów, ułatwia reakcje podmiotu na zmiany otoczenia.</w:t>
            </w:r>
          </w:p>
        </w:tc>
      </w:tr>
      <w:tr w:rsidR="003823BE" w:rsidRPr="00032FD7" w14:paraId="1E53A9C8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B837" w14:textId="77777777" w:rsidR="003823BE" w:rsidRPr="00032FD7" w:rsidRDefault="003823BE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2FD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C350" w14:textId="091ED534" w:rsidR="003823BE" w:rsidRPr="00032FD7" w:rsidRDefault="003823BE" w:rsidP="003823B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2FD7">
              <w:rPr>
                <w:rFonts w:ascii="Corbel" w:hAnsi="Corbel"/>
                <w:b w:val="0"/>
                <w:sz w:val="24"/>
                <w:szCs w:val="24"/>
              </w:rPr>
              <w:t>Wypracowanie umiejętności oceny i interpretacji danych mikro i makroekonomicznych, swobodnego posługiwania się podstawowymi terminami analizy finansowej, poprawnego stosowania narzędzi analizy finansowej, interpretacji danych finansowych i wykorzystania ich w zarządzaniu przedsiębiorstwem.</w:t>
            </w:r>
          </w:p>
        </w:tc>
      </w:tr>
      <w:tr w:rsidR="003823BE" w:rsidRPr="00032FD7" w14:paraId="41ABDDF6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2FB5" w14:textId="77777777" w:rsidR="003823BE" w:rsidRPr="00032FD7" w:rsidRDefault="003823BE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2FD7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E241" w14:textId="77777777" w:rsidR="003823BE" w:rsidRPr="00032FD7" w:rsidRDefault="003823BE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2FD7">
              <w:rPr>
                <w:rFonts w:ascii="Corbel" w:hAnsi="Corbel"/>
                <w:b w:val="0"/>
                <w:sz w:val="24"/>
                <w:szCs w:val="24"/>
              </w:rPr>
              <w:t>Motywowanie do formułowania własnych ocen i poglądów, kształtowanie umiejętności korzystania z literatury przedmiotu oraz jej oceny krytycznej.</w:t>
            </w:r>
          </w:p>
        </w:tc>
      </w:tr>
    </w:tbl>
    <w:p w14:paraId="7942D7EE" w14:textId="77777777" w:rsidR="0085747A" w:rsidRPr="00032FD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032FD7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32FD7">
        <w:rPr>
          <w:rFonts w:ascii="Corbel" w:hAnsi="Corbel"/>
          <w:b/>
          <w:sz w:val="24"/>
          <w:szCs w:val="24"/>
        </w:rPr>
        <w:t xml:space="preserve">3.2 </w:t>
      </w:r>
      <w:r w:rsidR="001D7B54" w:rsidRPr="00032FD7">
        <w:rPr>
          <w:rFonts w:ascii="Corbel" w:hAnsi="Corbel"/>
          <w:b/>
          <w:sz w:val="24"/>
          <w:szCs w:val="24"/>
        </w:rPr>
        <w:t xml:space="preserve">Efekty </w:t>
      </w:r>
      <w:r w:rsidR="00C05F44" w:rsidRPr="00032FD7">
        <w:rPr>
          <w:rFonts w:ascii="Corbel" w:hAnsi="Corbel"/>
          <w:b/>
          <w:sz w:val="24"/>
          <w:szCs w:val="24"/>
        </w:rPr>
        <w:t xml:space="preserve">uczenia się </w:t>
      </w:r>
      <w:r w:rsidR="001D7B54" w:rsidRPr="00032FD7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032FD7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032FD7" w14:paraId="4989DCBB" w14:textId="77777777" w:rsidTr="003823BE">
        <w:tc>
          <w:tcPr>
            <w:tcW w:w="1681" w:type="dxa"/>
            <w:vAlign w:val="center"/>
          </w:tcPr>
          <w:p w14:paraId="6B99B7C4" w14:textId="77777777" w:rsidR="0085747A" w:rsidRPr="00032FD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032FD7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032FD7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032FD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032FD7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032FD7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032FD7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032FD7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032FD7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823BE" w:rsidRPr="00032FD7" w14:paraId="2FAE894A" w14:textId="77777777" w:rsidTr="003823BE">
        <w:tc>
          <w:tcPr>
            <w:tcW w:w="1681" w:type="dxa"/>
          </w:tcPr>
          <w:p w14:paraId="48E5C6E7" w14:textId="6007AB6F" w:rsidR="003823BE" w:rsidRPr="00032FD7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32FD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20C6502" w14:textId="2148A6A1" w:rsidR="003823BE" w:rsidRPr="00032FD7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>Zna i rozumie podstawowe kategorie finansów, problemy z zakresu analizy finansowej, narzędzia analizy finansowej wykorzystywane w ocenie przedsiębiorstwa, wzajemne powiązania i zależności pomiędzy zjawiskami finansowymi zachodzącymi w przedsiębiorstwie, konsekwencje podejmowanych decyzji.</w:t>
            </w:r>
          </w:p>
        </w:tc>
        <w:tc>
          <w:tcPr>
            <w:tcW w:w="1865" w:type="dxa"/>
          </w:tcPr>
          <w:p w14:paraId="7B2D3824" w14:textId="0AC1710A" w:rsidR="003823BE" w:rsidRPr="00032FD7" w:rsidRDefault="003823BE" w:rsidP="00A1610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032FD7">
              <w:rPr>
                <w:rFonts w:ascii="Corbel" w:hAnsi="Corbel" w:cs="Times New Roman"/>
                <w:color w:val="auto"/>
              </w:rPr>
              <w:t>K_W05</w:t>
            </w:r>
          </w:p>
          <w:p w14:paraId="10CFAC20" w14:textId="77777777" w:rsidR="003823BE" w:rsidRPr="00032FD7" w:rsidRDefault="003823BE" w:rsidP="00A1610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032FD7">
              <w:rPr>
                <w:rFonts w:ascii="Corbel" w:hAnsi="Corbel" w:cs="Times New Roman"/>
                <w:color w:val="auto"/>
              </w:rPr>
              <w:t>K_W08</w:t>
            </w:r>
          </w:p>
          <w:p w14:paraId="0A0B0299" w14:textId="77777777" w:rsidR="003823BE" w:rsidRPr="00032FD7" w:rsidRDefault="003823BE" w:rsidP="00A1610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032FD7">
              <w:rPr>
                <w:rFonts w:ascii="Corbel" w:hAnsi="Corbel" w:cs="Times New Roman"/>
                <w:color w:val="auto"/>
              </w:rPr>
              <w:t>K_W11</w:t>
            </w:r>
          </w:p>
          <w:p w14:paraId="208BD672" w14:textId="77777777" w:rsidR="003823BE" w:rsidRPr="00032FD7" w:rsidRDefault="003823BE" w:rsidP="00A161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823BE" w:rsidRPr="00032FD7" w14:paraId="48B116A6" w14:textId="77777777" w:rsidTr="003823BE">
        <w:tc>
          <w:tcPr>
            <w:tcW w:w="1681" w:type="dxa"/>
          </w:tcPr>
          <w:p w14:paraId="55D5A65C" w14:textId="41BD435B" w:rsidR="003823BE" w:rsidRPr="00032FD7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05C0665" w14:textId="78ACF957" w:rsidR="003823BE" w:rsidRPr="00032FD7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 xml:space="preserve">Umie wykorzystać wiedzę teoretyczną dotyczącą finansów przedsiębiorstw w praktyce, przewiduje konsekwencje zmian </w:t>
            </w:r>
            <w:r w:rsidR="00FD24AD" w:rsidRPr="00032FD7">
              <w:rPr>
                <w:rFonts w:ascii="Corbel" w:hAnsi="Corbel"/>
                <w:b w:val="0"/>
                <w:smallCaps w:val="0"/>
                <w:szCs w:val="24"/>
              </w:rPr>
              <w:t>w otoczeniu makroekonomicznym i </w:t>
            </w:r>
            <w:r w:rsidRPr="00032FD7">
              <w:rPr>
                <w:rFonts w:ascii="Corbel" w:hAnsi="Corbel"/>
                <w:b w:val="0"/>
                <w:smallCaps w:val="0"/>
                <w:szCs w:val="24"/>
              </w:rPr>
              <w:t>społecznym dla finansów przedsiębiorstw, przedstawia opinię na temat powią</w:t>
            </w:r>
            <w:r w:rsidR="00FD24AD" w:rsidRPr="00032FD7">
              <w:rPr>
                <w:rFonts w:ascii="Corbel" w:hAnsi="Corbel"/>
                <w:b w:val="0"/>
                <w:smallCaps w:val="0"/>
                <w:szCs w:val="24"/>
              </w:rPr>
              <w:t>zań finansowych występujących w </w:t>
            </w:r>
            <w:r w:rsidRPr="00032FD7">
              <w:rPr>
                <w:rFonts w:ascii="Corbel" w:hAnsi="Corbel"/>
                <w:b w:val="0"/>
                <w:smallCaps w:val="0"/>
                <w:szCs w:val="24"/>
              </w:rPr>
              <w:t xml:space="preserve">przedsiębiorstwie, potrafi pozyskiwać i analizować dane finansowe przedsiębiorstwa, potrafi wykorzystać zdobytą wiedzę na temat kondycji finansowej </w:t>
            </w:r>
            <w:r w:rsidR="00FD24AD" w:rsidRPr="00032FD7">
              <w:rPr>
                <w:rFonts w:ascii="Corbel" w:hAnsi="Corbel"/>
                <w:b w:val="0"/>
                <w:smallCaps w:val="0"/>
                <w:szCs w:val="24"/>
              </w:rPr>
              <w:t>podmiotu w </w:t>
            </w:r>
            <w:r w:rsidRPr="00032FD7">
              <w:rPr>
                <w:rFonts w:ascii="Corbel" w:hAnsi="Corbel"/>
                <w:b w:val="0"/>
                <w:smallCaps w:val="0"/>
                <w:szCs w:val="24"/>
              </w:rPr>
              <w:t>procesie poszukiwania optymalnych sposobów jej poprawy w przyszłości</w:t>
            </w:r>
          </w:p>
        </w:tc>
        <w:tc>
          <w:tcPr>
            <w:tcW w:w="1865" w:type="dxa"/>
          </w:tcPr>
          <w:p w14:paraId="3566E5D3" w14:textId="77777777" w:rsidR="003823BE" w:rsidRPr="00032FD7" w:rsidRDefault="003823BE" w:rsidP="00A1610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032FD7">
              <w:rPr>
                <w:rFonts w:ascii="Corbel" w:hAnsi="Corbel" w:cs="Times New Roman"/>
                <w:color w:val="auto"/>
              </w:rPr>
              <w:t>K_U01</w:t>
            </w:r>
          </w:p>
          <w:p w14:paraId="478BA6B8" w14:textId="77777777" w:rsidR="003823BE" w:rsidRPr="00032FD7" w:rsidRDefault="003823BE" w:rsidP="00A1610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032FD7">
              <w:rPr>
                <w:rFonts w:ascii="Corbel" w:hAnsi="Corbel" w:cs="Times New Roman"/>
                <w:color w:val="auto"/>
              </w:rPr>
              <w:t>K_U08</w:t>
            </w:r>
          </w:p>
          <w:p w14:paraId="656E048A" w14:textId="5387BD3B" w:rsidR="003823BE" w:rsidRPr="00032FD7" w:rsidRDefault="003823BE" w:rsidP="00A161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zCs w:val="24"/>
              </w:rPr>
              <w:t>K_U09</w:t>
            </w:r>
          </w:p>
        </w:tc>
      </w:tr>
      <w:tr w:rsidR="003823BE" w:rsidRPr="00032FD7" w14:paraId="32BADA47" w14:textId="77777777" w:rsidTr="003823BE">
        <w:tc>
          <w:tcPr>
            <w:tcW w:w="1681" w:type="dxa"/>
          </w:tcPr>
          <w:p w14:paraId="4CBEB17A" w14:textId="7924638E" w:rsidR="003823BE" w:rsidRPr="00032FD7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AAB609F" w14:textId="7D96901C" w:rsidR="003823BE" w:rsidRPr="00032FD7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 xml:space="preserve">Zachowuje krytycyzm i niezależność myślenia w ocenie analizowanych problemów, </w:t>
            </w:r>
            <w:r w:rsidR="00FD24AD" w:rsidRPr="00032FD7">
              <w:rPr>
                <w:rFonts w:ascii="Corbel" w:hAnsi="Corbel"/>
                <w:b w:val="0"/>
                <w:smallCaps w:val="0"/>
                <w:szCs w:val="24"/>
              </w:rPr>
              <w:t>potrafi myśleć i działać w </w:t>
            </w:r>
            <w:r w:rsidRPr="00032FD7">
              <w:rPr>
                <w:rFonts w:ascii="Corbel" w:hAnsi="Corbel"/>
                <w:b w:val="0"/>
                <w:smallCaps w:val="0"/>
                <w:szCs w:val="24"/>
              </w:rPr>
              <w:t xml:space="preserve">sposób przedsiębiorczy, </w:t>
            </w:r>
            <w:r w:rsidR="00FD24AD" w:rsidRPr="00032FD7">
              <w:rPr>
                <w:rFonts w:ascii="Corbel" w:hAnsi="Corbel"/>
                <w:b w:val="0"/>
                <w:smallCaps w:val="0"/>
                <w:szCs w:val="24"/>
              </w:rPr>
              <w:t>prawidłowo identyfikuje i </w:t>
            </w:r>
            <w:r w:rsidRPr="00032FD7">
              <w:rPr>
                <w:rFonts w:ascii="Corbel" w:hAnsi="Corbel"/>
                <w:b w:val="0"/>
                <w:smallCaps w:val="0"/>
                <w:szCs w:val="24"/>
              </w:rPr>
              <w:t>rozstrzyga dylematy związane z podejmowaniem decyzji w obszarze finansów przedsiębiorstw.</w:t>
            </w:r>
          </w:p>
        </w:tc>
        <w:tc>
          <w:tcPr>
            <w:tcW w:w="1865" w:type="dxa"/>
          </w:tcPr>
          <w:p w14:paraId="64FCBB43" w14:textId="77777777" w:rsidR="003823BE" w:rsidRPr="00032FD7" w:rsidRDefault="003823BE" w:rsidP="00A1610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032FD7">
              <w:rPr>
                <w:rFonts w:ascii="Corbel" w:hAnsi="Corbel" w:cs="Times New Roman"/>
                <w:color w:val="auto"/>
              </w:rPr>
              <w:t>K_K04</w:t>
            </w:r>
          </w:p>
          <w:p w14:paraId="4EA8EF93" w14:textId="77777777" w:rsidR="003823BE" w:rsidRPr="00032FD7" w:rsidRDefault="003823BE" w:rsidP="00A1610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032FD7">
              <w:rPr>
                <w:rFonts w:ascii="Corbel" w:hAnsi="Corbel" w:cs="Times New Roman"/>
                <w:color w:val="auto"/>
              </w:rPr>
              <w:t>K_K06</w:t>
            </w:r>
          </w:p>
          <w:p w14:paraId="2BA6A2A8" w14:textId="77777777" w:rsidR="003823BE" w:rsidRPr="00032FD7" w:rsidRDefault="003823BE" w:rsidP="00A161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BC05895" w14:textId="3A1A3F36" w:rsidR="0085747A" w:rsidRPr="00032FD7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032FD7">
        <w:rPr>
          <w:rFonts w:ascii="Corbel" w:hAnsi="Corbel"/>
          <w:b/>
          <w:sz w:val="24"/>
          <w:szCs w:val="24"/>
        </w:rPr>
        <w:t>3.3</w:t>
      </w:r>
      <w:r w:rsidR="0085747A" w:rsidRPr="00032FD7">
        <w:rPr>
          <w:rFonts w:ascii="Corbel" w:hAnsi="Corbel"/>
          <w:b/>
          <w:sz w:val="24"/>
          <w:szCs w:val="24"/>
        </w:rPr>
        <w:t>T</w:t>
      </w:r>
      <w:r w:rsidR="001D7B54" w:rsidRPr="00032FD7">
        <w:rPr>
          <w:rFonts w:ascii="Corbel" w:hAnsi="Corbel"/>
          <w:b/>
          <w:sz w:val="24"/>
          <w:szCs w:val="24"/>
        </w:rPr>
        <w:t xml:space="preserve">reści programowe </w:t>
      </w:r>
    </w:p>
    <w:p w14:paraId="2F07E88F" w14:textId="77777777" w:rsidR="008B6B86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032FD7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B6B86" w:rsidRPr="00032FD7" w14:paraId="66308660" w14:textId="77777777" w:rsidTr="00915CBA">
        <w:tc>
          <w:tcPr>
            <w:tcW w:w="9520" w:type="dxa"/>
          </w:tcPr>
          <w:p w14:paraId="5D717F61" w14:textId="77777777" w:rsidR="008B6B86" w:rsidRPr="00032FD7" w:rsidRDefault="008B6B86" w:rsidP="00915CB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B6B86" w:rsidRPr="00032FD7" w14:paraId="3D8CBAE1" w14:textId="77777777" w:rsidTr="00915CB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FE6B" w14:textId="77777777" w:rsidR="008B6B86" w:rsidRPr="00032FD7" w:rsidRDefault="008B6B86" w:rsidP="00915CB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 xml:space="preserve">Finanse przedsiębiorstw - wprowadzenie: </w:t>
            </w:r>
          </w:p>
          <w:p w14:paraId="5CB3FF22" w14:textId="77777777" w:rsidR="008B6B86" w:rsidRDefault="008B6B86" w:rsidP="008B6B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Cel działalności przedsiębiorstw.</w:t>
            </w:r>
          </w:p>
          <w:p w14:paraId="088B656F" w14:textId="77777777" w:rsidR="008B6B86" w:rsidRDefault="008B6B86" w:rsidP="008B6B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 xml:space="preserve"> Pojęcie finansów przedsiębiorstwa. </w:t>
            </w:r>
          </w:p>
          <w:p w14:paraId="484CB3D7" w14:textId="77777777" w:rsidR="008B6B86" w:rsidRDefault="008B6B86" w:rsidP="008B6B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 xml:space="preserve">Funkcje finansów w przedsiębiorstwie. </w:t>
            </w:r>
          </w:p>
          <w:p w14:paraId="0AF03E25" w14:textId="66BEFF15" w:rsidR="008B6B86" w:rsidRPr="00032FD7" w:rsidRDefault="008B6B86" w:rsidP="008B6B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 xml:space="preserve">Podstawowe formy prawne przedsiębiorstw. </w:t>
            </w:r>
          </w:p>
        </w:tc>
      </w:tr>
      <w:tr w:rsidR="008B6B86" w:rsidRPr="00032FD7" w14:paraId="4904BC97" w14:textId="77777777" w:rsidTr="00915CB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EF99" w14:textId="06497F8F" w:rsidR="00D729E2" w:rsidRPr="00032FD7" w:rsidRDefault="008B6B86" w:rsidP="00D729E2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Majątek i źródła finansowania majątku przedsiębiorstwa</w:t>
            </w:r>
            <w:r w:rsidR="00D729E2">
              <w:rPr>
                <w:rFonts w:ascii="Corbel" w:hAnsi="Corbel"/>
                <w:sz w:val="24"/>
                <w:szCs w:val="24"/>
              </w:rPr>
              <w:t>, zasady finansowania, inwestowania, k  kształtowania struktury kapitałów .</w:t>
            </w:r>
          </w:p>
        </w:tc>
      </w:tr>
      <w:tr w:rsidR="008B6B86" w:rsidRPr="00032FD7" w14:paraId="60363B09" w14:textId="77777777" w:rsidTr="00915CB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C7A1" w14:textId="77777777" w:rsidR="008B6B86" w:rsidRDefault="008B6B86" w:rsidP="00915CB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 xml:space="preserve">Czas i ryzyko w działalności przedsiębiorstwa. </w:t>
            </w:r>
          </w:p>
          <w:p w14:paraId="65BA392B" w14:textId="77777777" w:rsidR="008B6B86" w:rsidRDefault="008B6B86" w:rsidP="00915CB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 xml:space="preserve">Zmiany wartości pieniądza w czasie. </w:t>
            </w:r>
          </w:p>
          <w:p w14:paraId="5AEA0E5F" w14:textId="7ED252AA" w:rsidR="008B6B86" w:rsidRPr="00032FD7" w:rsidRDefault="008B6B86" w:rsidP="00915CB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Długoterminowe decyzje inwestycyjne przedsiębiorstw</w:t>
            </w:r>
          </w:p>
        </w:tc>
      </w:tr>
      <w:tr w:rsidR="008B6B86" w:rsidRPr="00032FD7" w14:paraId="33CB9E80" w14:textId="77777777" w:rsidTr="00915CB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D119" w14:textId="77777777" w:rsidR="008B6B86" w:rsidRPr="00364B41" w:rsidRDefault="008B6B86" w:rsidP="00915CB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64B41">
              <w:rPr>
                <w:rFonts w:ascii="Corbel" w:hAnsi="Corbel"/>
                <w:sz w:val="24"/>
                <w:szCs w:val="24"/>
              </w:rPr>
              <w:t>Zarządzanie aktywami obrotowymi i krótkoterminowymi zob</w:t>
            </w:r>
            <w:r>
              <w:rPr>
                <w:rFonts w:ascii="Corbel" w:hAnsi="Corbel"/>
                <w:sz w:val="24"/>
                <w:szCs w:val="24"/>
              </w:rPr>
              <w:t xml:space="preserve">owiązaniami przedsiębiorstwa . </w:t>
            </w:r>
          </w:p>
        </w:tc>
      </w:tr>
      <w:tr w:rsidR="008B6B86" w:rsidRPr="00032FD7" w14:paraId="723151C9" w14:textId="77777777" w:rsidTr="00915CB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56D0" w14:textId="45E257C4" w:rsidR="008B6B86" w:rsidRPr="00364B41" w:rsidRDefault="008B6B86" w:rsidP="008B6B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Wpływ p</w:t>
            </w:r>
            <w:r w:rsidRPr="00032FD7">
              <w:rPr>
                <w:rFonts w:ascii="Corbel" w:hAnsi="Corbel"/>
                <w:sz w:val="24"/>
                <w:szCs w:val="24"/>
              </w:rPr>
              <w:t>olityk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032FD7">
              <w:rPr>
                <w:rFonts w:ascii="Corbel" w:hAnsi="Corbel"/>
                <w:sz w:val="24"/>
                <w:szCs w:val="24"/>
              </w:rPr>
              <w:t xml:space="preserve"> fiskaln</w:t>
            </w:r>
            <w:r>
              <w:rPr>
                <w:rFonts w:ascii="Corbel" w:hAnsi="Corbel"/>
                <w:sz w:val="24"/>
                <w:szCs w:val="24"/>
              </w:rPr>
              <w:t>ej</w:t>
            </w:r>
            <w:r w:rsidRPr="00032FD7">
              <w:rPr>
                <w:rFonts w:ascii="Corbel" w:hAnsi="Corbel"/>
                <w:sz w:val="24"/>
                <w:szCs w:val="24"/>
              </w:rPr>
              <w:t xml:space="preserve"> i monetarn</w:t>
            </w:r>
            <w:r>
              <w:rPr>
                <w:rFonts w:ascii="Corbel" w:hAnsi="Corbel"/>
                <w:sz w:val="24"/>
                <w:szCs w:val="24"/>
              </w:rPr>
              <w:t>ej na sytuację finansową przedsiębiorstwa</w:t>
            </w:r>
          </w:p>
        </w:tc>
      </w:tr>
      <w:tr w:rsidR="008B6B86" w:rsidRPr="00032FD7" w14:paraId="0511FBB9" w14:textId="77777777" w:rsidTr="00915CB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55FD" w14:textId="77777777" w:rsidR="008B6B86" w:rsidRPr="00032FD7" w:rsidRDefault="008B6B86" w:rsidP="00915CB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Analiza finansowa – wprowadzenie:</w:t>
            </w:r>
          </w:p>
          <w:p w14:paraId="7375C192" w14:textId="77777777" w:rsidR="00D729E2" w:rsidRDefault="008B6B86" w:rsidP="00915CB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 xml:space="preserve">Pojęcie, przedmiot i zadania analizy finansowej. Klasyfikacja metod wykorzystywanych w analizie finansowej przedsiębiorstwa (porównawcze i przyczynowe). </w:t>
            </w:r>
          </w:p>
          <w:p w14:paraId="13CB9B50" w14:textId="0E9489C3" w:rsidR="008B6B86" w:rsidRPr="00032FD7" w:rsidRDefault="008B6B86" w:rsidP="00915CB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Wpływ uwarunkowań zewnętrznych i wewnętrznych na wyniki analizy finansowej.</w:t>
            </w:r>
          </w:p>
        </w:tc>
      </w:tr>
      <w:tr w:rsidR="008B6B86" w:rsidRPr="00032FD7" w14:paraId="6DB50EF4" w14:textId="77777777" w:rsidTr="00915CB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8967" w14:textId="77777777" w:rsidR="008B6B86" w:rsidRPr="00032FD7" w:rsidRDefault="008B6B86" w:rsidP="00915CB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Istota sprawozdań finansowych</w:t>
            </w:r>
          </w:p>
          <w:p w14:paraId="7C8DF9CC" w14:textId="77459F84" w:rsidR="008B6B86" w:rsidRPr="00032FD7" w:rsidRDefault="008B6B86" w:rsidP="00D729E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 xml:space="preserve">Materiały źródłowe analizy finansowej. Jednostki zobowiązane ustawowo do sporządzania sprawozdań finansowych. </w:t>
            </w:r>
          </w:p>
        </w:tc>
      </w:tr>
      <w:tr w:rsidR="008B6B86" w:rsidRPr="00032FD7" w14:paraId="6E0E1E9B" w14:textId="77777777" w:rsidTr="00915CB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8C9E" w14:textId="6327571B" w:rsidR="008B6B86" w:rsidRPr="00032FD7" w:rsidRDefault="008B6B86" w:rsidP="00915CB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Analiza</w:t>
            </w:r>
            <w:r w:rsidR="00D729E2">
              <w:rPr>
                <w:rFonts w:ascii="Corbel" w:hAnsi="Corbel"/>
                <w:sz w:val="24"/>
                <w:szCs w:val="24"/>
              </w:rPr>
              <w:t xml:space="preserve"> wstępna i</w:t>
            </w:r>
            <w:r w:rsidRPr="00032FD7">
              <w:rPr>
                <w:rFonts w:ascii="Corbel" w:hAnsi="Corbel"/>
                <w:sz w:val="24"/>
                <w:szCs w:val="24"/>
              </w:rPr>
              <w:t xml:space="preserve"> wskaźnikowa jako </w:t>
            </w:r>
            <w:r>
              <w:rPr>
                <w:rFonts w:ascii="Corbel" w:hAnsi="Corbel"/>
                <w:sz w:val="24"/>
                <w:szCs w:val="24"/>
              </w:rPr>
              <w:t>podstawow</w:t>
            </w:r>
            <w:r w:rsidR="00D729E2">
              <w:rPr>
                <w:rFonts w:ascii="Corbel" w:hAnsi="Corbel"/>
                <w:sz w:val="24"/>
                <w:szCs w:val="24"/>
              </w:rPr>
              <w:t>e</w:t>
            </w:r>
            <w:r w:rsidRPr="00032FD7">
              <w:rPr>
                <w:rFonts w:ascii="Corbel" w:hAnsi="Corbel"/>
                <w:sz w:val="24"/>
                <w:szCs w:val="24"/>
              </w:rPr>
              <w:t xml:space="preserve"> metoda oceny kondycji firmy.</w:t>
            </w:r>
          </w:p>
          <w:p w14:paraId="141E6B7C" w14:textId="6D7C09AF" w:rsidR="008B6B86" w:rsidRPr="00032FD7" w:rsidRDefault="008B6B86" w:rsidP="005A7B6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 xml:space="preserve">Zasady klasyfikacji wskaźników finansowych.. </w:t>
            </w:r>
          </w:p>
        </w:tc>
      </w:tr>
    </w:tbl>
    <w:p w14:paraId="490BCA14" w14:textId="77777777" w:rsidR="008B6B86" w:rsidRPr="00032FD7" w:rsidRDefault="008B6B86" w:rsidP="008B6B86">
      <w:pPr>
        <w:spacing w:after="0" w:line="240" w:lineRule="auto"/>
        <w:rPr>
          <w:rFonts w:ascii="Corbel" w:hAnsi="Corbel"/>
          <w:sz w:val="24"/>
          <w:szCs w:val="24"/>
        </w:rPr>
      </w:pPr>
    </w:p>
    <w:p w14:paraId="733152FC" w14:textId="77777777" w:rsidR="0085747A" w:rsidRPr="00032FD7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AC62B34" w14:textId="77777777" w:rsidR="00E90FB2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32FD7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032FD7">
        <w:rPr>
          <w:rFonts w:ascii="Corbel" w:hAnsi="Corbel"/>
          <w:sz w:val="24"/>
          <w:szCs w:val="24"/>
        </w:rPr>
        <w:t xml:space="preserve">, </w:t>
      </w:r>
      <w:r w:rsidRPr="00032FD7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90FB2" w:rsidRPr="009C54AE" w14:paraId="1B20658E" w14:textId="77777777" w:rsidTr="00915CBA">
        <w:tc>
          <w:tcPr>
            <w:tcW w:w="9520" w:type="dxa"/>
          </w:tcPr>
          <w:p w14:paraId="2F7448FA" w14:textId="77777777" w:rsidR="00E90FB2" w:rsidRPr="009C54AE" w:rsidRDefault="00E90FB2" w:rsidP="00915CB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90FB2" w:rsidRPr="009C54AE" w14:paraId="5DA651A3" w14:textId="77777777" w:rsidTr="00915CBA">
        <w:tc>
          <w:tcPr>
            <w:tcW w:w="9520" w:type="dxa"/>
          </w:tcPr>
          <w:p w14:paraId="0E9DFC09" w14:textId="0CF144D4" w:rsidR="00E90FB2" w:rsidRDefault="00E90FB2" w:rsidP="00E90FB2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032FD7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Cel działalności przedsiębiorstw.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</w:p>
          <w:p w14:paraId="25C6AD33" w14:textId="10B13EB2" w:rsidR="00E90FB2" w:rsidRDefault="00E90FB2" w:rsidP="00E90FB2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Funkcje </w:t>
            </w:r>
            <w:r w:rsidR="005A7B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i zadania 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finansów </w:t>
            </w:r>
            <w:r w:rsidRPr="00032FD7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w przedsiębiorstwie. </w:t>
            </w:r>
          </w:p>
          <w:p w14:paraId="62AA68D7" w14:textId="77777777" w:rsidR="00E90FB2" w:rsidRDefault="00E90FB2" w:rsidP="00E90FB2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032FD7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Podstawowe formy prawne przedsiębiorstw (spółka akcyjna, spółka </w:t>
            </w:r>
          </w:p>
          <w:p w14:paraId="087DD022" w14:textId="51EF4156" w:rsidR="00E90FB2" w:rsidRPr="009C54AE" w:rsidRDefault="00E90FB2" w:rsidP="00E90FB2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 ograniczoną odpowiedzialnością, spółka cywilna, spółka komandytowa, spółka jawna).</w:t>
            </w:r>
          </w:p>
        </w:tc>
      </w:tr>
      <w:tr w:rsidR="00E90FB2" w:rsidRPr="009C54AE" w14:paraId="6337F43B" w14:textId="77777777" w:rsidTr="00915CBA">
        <w:tc>
          <w:tcPr>
            <w:tcW w:w="9520" w:type="dxa"/>
          </w:tcPr>
          <w:p w14:paraId="611EDAA9" w14:textId="77777777" w:rsidR="005A7B6F" w:rsidRDefault="00E90FB2" w:rsidP="005A7B6F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032FD7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Majątek i źródła finansowania majątku przedsiębiorstwa (akt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ywa trwałe i obrotowe, kapitały </w:t>
            </w:r>
            <w:r w:rsidRPr="00032FD7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własne i obce</w:t>
            </w:r>
            <w:r w:rsidR="005A7B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..</w:t>
            </w:r>
          </w:p>
          <w:p w14:paraId="00DAC158" w14:textId="3EB5D995" w:rsidR="00E90FB2" w:rsidRPr="00032FD7" w:rsidRDefault="005A7B6F" w:rsidP="005A7B6F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Oddziaływanie </w:t>
            </w:r>
            <w:r w:rsidR="00E90FB2" w:rsidRPr="00032FD7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rynk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ów</w:t>
            </w:r>
            <w:r w:rsidR="00E90FB2" w:rsidRPr="00032FD7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finansowy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ch i kapitałowych na zarządzanie finansami przedsiębiorstw</w:t>
            </w:r>
          </w:p>
        </w:tc>
      </w:tr>
      <w:tr w:rsidR="00E90FB2" w:rsidRPr="00D77A87" w14:paraId="165B9473" w14:textId="77777777" w:rsidTr="00915CBA">
        <w:tc>
          <w:tcPr>
            <w:tcW w:w="9520" w:type="dxa"/>
          </w:tcPr>
          <w:p w14:paraId="44E4BE0B" w14:textId="53D70D3D" w:rsidR="00E90FB2" w:rsidRPr="00D77A87" w:rsidRDefault="00E90FB2" w:rsidP="00E90FB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 xml:space="preserve">Otoczenie i obszary zarządzania  przedsiębiorstw 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90FB2" w:rsidRPr="00D77A87" w14:paraId="7DCC4893" w14:textId="77777777" w:rsidTr="00915CBA">
        <w:tc>
          <w:tcPr>
            <w:tcW w:w="9520" w:type="dxa"/>
          </w:tcPr>
          <w:p w14:paraId="525ABB32" w14:textId="77777777" w:rsidR="00E90FB2" w:rsidRPr="00D77A87" w:rsidRDefault="00E90FB2" w:rsidP="00E90FB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>Obliczanie stóp procentowych i odsetek prostych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90FB2" w:rsidRPr="00D77A87" w14:paraId="7629B96F" w14:textId="77777777" w:rsidTr="00915CBA">
        <w:tc>
          <w:tcPr>
            <w:tcW w:w="9520" w:type="dxa"/>
          </w:tcPr>
          <w:p w14:paraId="21092052" w14:textId="77777777" w:rsidR="00E90FB2" w:rsidRPr="00D77A87" w:rsidRDefault="00E90FB2" w:rsidP="00E90FB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>Kalkulacja i przeliczanie stóp procentowych lokat i kredytów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90FB2" w:rsidRPr="00D77A87" w14:paraId="76C3C24D" w14:textId="77777777" w:rsidTr="00915CBA">
        <w:tc>
          <w:tcPr>
            <w:tcW w:w="9520" w:type="dxa"/>
          </w:tcPr>
          <w:p w14:paraId="39BBDAC0" w14:textId="77777777" w:rsidR="00E90FB2" w:rsidRPr="00D77A87" w:rsidRDefault="00E90FB2" w:rsidP="00E90FB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>Obliczanie sum skapitalizowanych lokat i kredytów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90FB2" w:rsidRPr="00D77A87" w14:paraId="19DD35E4" w14:textId="77777777" w:rsidTr="00915CBA">
        <w:tc>
          <w:tcPr>
            <w:tcW w:w="9520" w:type="dxa"/>
          </w:tcPr>
          <w:p w14:paraId="4F01F9E9" w14:textId="77777777" w:rsidR="00E90FB2" w:rsidRPr="00D77A87" w:rsidRDefault="00E90FB2" w:rsidP="00E90FB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>Obliczanie przyszłej wartości pieniądza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90FB2" w:rsidRPr="00D77A87" w14:paraId="1A47607C" w14:textId="77777777" w:rsidTr="00915CBA">
        <w:tc>
          <w:tcPr>
            <w:tcW w:w="9520" w:type="dxa"/>
          </w:tcPr>
          <w:p w14:paraId="566921ED" w14:textId="77777777" w:rsidR="00E90FB2" w:rsidRPr="00D77A87" w:rsidRDefault="00E90FB2" w:rsidP="00E90FB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>Wykorzystanie współczynników dyskonta do kalkulacji i przeliczania środków pieniężnych</w:t>
            </w:r>
            <w:r>
              <w:rPr>
                <w:rFonts w:ascii="Corbel" w:hAnsi="Corbel"/>
                <w:sz w:val="24"/>
                <w:szCs w:val="24"/>
              </w:rPr>
              <w:t xml:space="preserve"> dla lokat, kredytów i pożyczek.</w:t>
            </w:r>
          </w:p>
        </w:tc>
      </w:tr>
      <w:tr w:rsidR="00E90FB2" w:rsidRPr="00D77A87" w14:paraId="0F68BF39" w14:textId="77777777" w:rsidTr="00915CBA">
        <w:tc>
          <w:tcPr>
            <w:tcW w:w="9520" w:type="dxa"/>
          </w:tcPr>
          <w:p w14:paraId="3F4D314A" w14:textId="7C23BF17" w:rsidR="00E90FB2" w:rsidRPr="00D77A87" w:rsidRDefault="00E90FB2" w:rsidP="00E90FB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>Analiza progu zysku, wykorzystanie dźwigni przy planowani</w:t>
            </w:r>
            <w:r>
              <w:rPr>
                <w:rFonts w:ascii="Corbel" w:hAnsi="Corbel"/>
                <w:sz w:val="24"/>
                <w:szCs w:val="24"/>
              </w:rPr>
              <w:t>u zysku  w przedsiębiorstwach</w:t>
            </w:r>
            <w:r w:rsidRPr="00D77A8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90FB2" w:rsidRPr="00D77A87" w14:paraId="0AAA5DF2" w14:textId="77777777" w:rsidTr="00915CBA">
        <w:tc>
          <w:tcPr>
            <w:tcW w:w="9520" w:type="dxa"/>
          </w:tcPr>
          <w:p w14:paraId="407CB14B" w14:textId="77777777" w:rsidR="00E90FB2" w:rsidRPr="00D77A87" w:rsidRDefault="00E90FB2" w:rsidP="00915CB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>Wykorzystanie ekonomicznych modeli w zarządzaniu zapasami i środkami pieniężnymi.</w:t>
            </w:r>
          </w:p>
        </w:tc>
      </w:tr>
      <w:tr w:rsidR="00E90FB2" w:rsidRPr="00D77A87" w14:paraId="495D751D" w14:textId="77777777" w:rsidTr="00915CBA">
        <w:tc>
          <w:tcPr>
            <w:tcW w:w="9520" w:type="dxa"/>
          </w:tcPr>
          <w:p w14:paraId="44E2BC45" w14:textId="715C7041" w:rsidR="00E90FB2" w:rsidRPr="00D77A87" w:rsidRDefault="00EE1B31" w:rsidP="005A7B6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>Analiza progu zysku, wykorzystanie dźwigni przy planowani</w:t>
            </w:r>
            <w:r>
              <w:rPr>
                <w:rFonts w:ascii="Corbel" w:hAnsi="Corbel"/>
                <w:sz w:val="24"/>
                <w:szCs w:val="24"/>
              </w:rPr>
              <w:t>u zysku  w przedsiębiorstwach</w:t>
            </w:r>
          </w:p>
        </w:tc>
      </w:tr>
      <w:tr w:rsidR="00E90FB2" w:rsidRPr="00D77A87" w14:paraId="429121BB" w14:textId="77777777" w:rsidTr="00915CBA">
        <w:tc>
          <w:tcPr>
            <w:tcW w:w="9520" w:type="dxa"/>
          </w:tcPr>
          <w:p w14:paraId="356AFEB5" w14:textId="3BDD7E8A" w:rsidR="00E90FB2" w:rsidRDefault="00E90FB2" w:rsidP="00EE1B3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>Ocena kondycji ekonomicznej przedsiębiorstwa</w:t>
            </w:r>
            <w:r w:rsidR="005A7B6F">
              <w:rPr>
                <w:rFonts w:ascii="Corbel" w:hAnsi="Corbel"/>
                <w:sz w:val="24"/>
                <w:szCs w:val="24"/>
              </w:rPr>
              <w:t xml:space="preserve"> z wykorzystaniem  sprawozdań finansowych.</w:t>
            </w:r>
          </w:p>
          <w:p w14:paraId="7851831D" w14:textId="3B4C376B" w:rsidR="00EE1B31" w:rsidRDefault="00EE1B31" w:rsidP="00EE1B31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wstępna sprawozdań finansowych -oblicze</w:t>
            </w:r>
            <w:r w:rsidR="00C614CB">
              <w:rPr>
                <w:rFonts w:ascii="Corbel" w:hAnsi="Corbel"/>
                <w:sz w:val="24"/>
                <w:szCs w:val="24"/>
              </w:rPr>
              <w:t>n</w:t>
            </w:r>
            <w:r>
              <w:rPr>
                <w:rFonts w:ascii="Corbel" w:hAnsi="Corbel"/>
                <w:sz w:val="24"/>
                <w:szCs w:val="24"/>
              </w:rPr>
              <w:t>ia i interpretacja wyników</w:t>
            </w:r>
          </w:p>
          <w:p w14:paraId="4ACD570B" w14:textId="78477ECF" w:rsidR="00EE1B31" w:rsidRPr="00C614CB" w:rsidRDefault="00EE1B31" w:rsidP="00C614CB">
            <w:pPr>
              <w:numPr>
                <w:ilvl w:val="0"/>
                <w:numId w:val="12"/>
              </w:numPr>
              <w:shd w:val="clear" w:color="auto" w:fill="FFFFFF"/>
              <w:spacing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14CB">
              <w:rPr>
                <w:rFonts w:ascii="Corbel" w:hAnsi="Corbel"/>
                <w:sz w:val="24"/>
                <w:szCs w:val="24"/>
              </w:rPr>
              <w:t>Analiza wskaźnikowa (r</w:t>
            </w:r>
            <w:r w:rsidRPr="00C614CB">
              <w:rPr>
                <w:rFonts w:ascii="Corbel" w:eastAsia="Times New Roman" w:hAnsi="Corbel" w:cs="Arial"/>
                <w:color w:val="202124"/>
                <w:sz w:val="24"/>
                <w:szCs w:val="24"/>
              </w:rPr>
              <w:t>entowność</w:t>
            </w:r>
            <w:r w:rsidR="00C614CB" w:rsidRPr="00C614CB">
              <w:rPr>
                <w:rFonts w:ascii="Corbel" w:eastAsia="Times New Roman" w:hAnsi="Corbel" w:cs="Arial"/>
                <w:color w:val="202124"/>
                <w:sz w:val="24"/>
                <w:szCs w:val="24"/>
              </w:rPr>
              <w:t xml:space="preserve"> </w:t>
            </w:r>
            <w:r w:rsidRPr="00C614CB">
              <w:rPr>
                <w:rFonts w:ascii="Corbel" w:eastAsia="Times New Roman" w:hAnsi="Corbel" w:cs="Arial"/>
                <w:color w:val="202124"/>
                <w:sz w:val="24"/>
                <w:szCs w:val="24"/>
              </w:rPr>
              <w:t>,</w:t>
            </w:r>
            <w:r w:rsidRPr="00EE1B31">
              <w:rPr>
                <w:rFonts w:ascii="Corbel" w:eastAsia="Times New Roman" w:hAnsi="Corbel" w:cs="Arial"/>
                <w:color w:val="202124"/>
                <w:sz w:val="24"/>
                <w:szCs w:val="24"/>
              </w:rPr>
              <w:t> płynnoś</w:t>
            </w:r>
            <w:r w:rsidR="00C614CB" w:rsidRPr="00C614CB">
              <w:rPr>
                <w:rFonts w:ascii="Corbel" w:eastAsia="Times New Roman" w:hAnsi="Corbel" w:cs="Arial"/>
                <w:color w:val="202124"/>
                <w:sz w:val="24"/>
                <w:szCs w:val="24"/>
              </w:rPr>
              <w:t>ć</w:t>
            </w:r>
            <w:r w:rsidRPr="00EE1B31">
              <w:rPr>
                <w:rFonts w:ascii="Corbel" w:eastAsia="Times New Roman" w:hAnsi="Corbel" w:cs="Arial"/>
                <w:color w:val="202124"/>
                <w:sz w:val="24"/>
                <w:szCs w:val="24"/>
              </w:rPr>
              <w:t xml:space="preserve"> finansow</w:t>
            </w:r>
            <w:r w:rsidR="00C614CB" w:rsidRPr="00C614CB">
              <w:rPr>
                <w:rFonts w:ascii="Corbel" w:eastAsia="Times New Roman" w:hAnsi="Corbel" w:cs="Arial"/>
                <w:color w:val="202124"/>
                <w:sz w:val="24"/>
                <w:szCs w:val="24"/>
              </w:rPr>
              <w:t>a</w:t>
            </w:r>
            <w:r w:rsidRPr="00EE1B31">
              <w:rPr>
                <w:rFonts w:ascii="Corbel" w:eastAsia="Times New Roman" w:hAnsi="Corbel" w:cs="Arial"/>
                <w:color w:val="202124"/>
                <w:sz w:val="24"/>
                <w:szCs w:val="24"/>
              </w:rPr>
              <w:t>, sprawnoś</w:t>
            </w:r>
            <w:r w:rsidR="00C614CB" w:rsidRPr="00C614CB">
              <w:rPr>
                <w:rFonts w:ascii="Corbel" w:eastAsia="Times New Roman" w:hAnsi="Corbel" w:cs="Arial"/>
                <w:color w:val="202124"/>
                <w:sz w:val="24"/>
                <w:szCs w:val="24"/>
              </w:rPr>
              <w:t>ć</w:t>
            </w:r>
            <w:r w:rsidRPr="00EE1B31">
              <w:rPr>
                <w:rFonts w:ascii="Corbel" w:eastAsia="Times New Roman" w:hAnsi="Corbel" w:cs="Arial"/>
                <w:color w:val="202124"/>
                <w:sz w:val="24"/>
                <w:szCs w:val="24"/>
              </w:rPr>
              <w:t xml:space="preserve"> działania, zadłużeni</w:t>
            </w:r>
            <w:r w:rsidR="00C614CB" w:rsidRPr="00C614CB">
              <w:rPr>
                <w:rFonts w:ascii="Corbel" w:eastAsia="Times New Roman" w:hAnsi="Corbel" w:cs="Arial"/>
                <w:color w:val="202124"/>
                <w:sz w:val="24"/>
                <w:szCs w:val="24"/>
              </w:rPr>
              <w:t>e</w:t>
            </w:r>
            <w:r w:rsidR="00C614CB">
              <w:rPr>
                <w:rFonts w:ascii="Corbel" w:eastAsia="Times New Roman" w:hAnsi="Corbel" w:cs="Arial"/>
                <w:color w:val="202124"/>
                <w:sz w:val="24"/>
                <w:szCs w:val="24"/>
              </w:rPr>
              <w:t xml:space="preserve">)- </w:t>
            </w:r>
            <w:r w:rsidR="00C614CB">
              <w:rPr>
                <w:rFonts w:ascii="Corbel" w:hAnsi="Corbel"/>
                <w:sz w:val="24"/>
                <w:szCs w:val="24"/>
              </w:rPr>
              <w:t>obliczenia i interpretacja wyników.</w:t>
            </w:r>
          </w:p>
        </w:tc>
      </w:tr>
    </w:tbl>
    <w:p w14:paraId="14179688" w14:textId="77777777" w:rsidR="00E90FB2" w:rsidRPr="00E90FB2" w:rsidRDefault="00E90FB2" w:rsidP="00E90FB2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14:paraId="0313640A" w14:textId="77777777" w:rsidR="0085747A" w:rsidRPr="00032FD7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2EBA26" w14:textId="77777777" w:rsidR="00922EF1" w:rsidRDefault="009F4610" w:rsidP="00922EF1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 w:rsidRPr="00032FD7">
        <w:rPr>
          <w:rFonts w:ascii="Corbel" w:hAnsi="Corbel"/>
          <w:smallCaps w:val="0"/>
          <w:szCs w:val="24"/>
        </w:rPr>
        <w:t>3.4 Metody dydaktyczne</w:t>
      </w:r>
      <w:r w:rsidR="00922EF1" w:rsidRPr="00922EF1">
        <w:rPr>
          <w:rFonts w:ascii="Corbel" w:hAnsi="Corbel"/>
          <w:b w:val="0"/>
          <w:smallCaps w:val="0"/>
          <w:szCs w:val="24"/>
        </w:rPr>
        <w:t xml:space="preserve"> </w:t>
      </w:r>
    </w:p>
    <w:p w14:paraId="1F0993D1" w14:textId="148AC185" w:rsidR="00922EF1" w:rsidRPr="00D77A87" w:rsidRDefault="00922EF1" w:rsidP="00922EF1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 w:rsidRPr="00D77A87">
        <w:rPr>
          <w:rFonts w:ascii="Corbel" w:hAnsi="Corbel"/>
          <w:b w:val="0"/>
          <w:smallCaps w:val="0"/>
          <w:szCs w:val="24"/>
        </w:rPr>
        <w:t>Wykład: wykład problemowy z prezentacją multimedialną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 w:rsidRPr="00D77A87">
        <w:rPr>
          <w:rFonts w:ascii="Corbel" w:hAnsi="Corbel"/>
          <w:b w:val="0"/>
          <w:smallCaps w:val="0"/>
          <w:szCs w:val="24"/>
        </w:rPr>
        <w:t>metody kształcenia na odległość.</w:t>
      </w:r>
    </w:p>
    <w:p w14:paraId="19F18576" w14:textId="4D787578" w:rsidR="0085747A" w:rsidRDefault="00922EF1" w:rsidP="00922EF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 praca w grupach (</w:t>
      </w:r>
      <w:r w:rsidRPr="00D77A87">
        <w:rPr>
          <w:rFonts w:ascii="Corbel" w:hAnsi="Corbel"/>
          <w:b w:val="0"/>
          <w:smallCaps w:val="0"/>
          <w:szCs w:val="24"/>
        </w:rPr>
        <w:t>rozwiązywanie zadań, dyskusja</w:t>
      </w:r>
      <w:r>
        <w:rPr>
          <w:rFonts w:ascii="Corbel" w:hAnsi="Corbel"/>
          <w:b w:val="0"/>
          <w:smallCaps w:val="0"/>
          <w:szCs w:val="24"/>
        </w:rPr>
        <w:t xml:space="preserve">), </w:t>
      </w:r>
      <w:r w:rsidRPr="00D77A87">
        <w:rPr>
          <w:rFonts w:ascii="Corbel" w:hAnsi="Corbel"/>
          <w:b w:val="0"/>
          <w:smallCaps w:val="0"/>
          <w:szCs w:val="24"/>
        </w:rPr>
        <w:t>metody kształcenia na odległość</w:t>
      </w:r>
    </w:p>
    <w:p w14:paraId="5A1FAC83" w14:textId="77777777" w:rsidR="00922EF1" w:rsidRPr="00032FD7" w:rsidRDefault="00922EF1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6199D1B1" w14:textId="77777777" w:rsidR="0085747A" w:rsidRPr="00032FD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CAEA0A" w14:textId="77777777" w:rsidR="0085747A" w:rsidRPr="00032FD7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32FD7">
        <w:rPr>
          <w:rFonts w:ascii="Corbel" w:hAnsi="Corbel"/>
          <w:smallCaps w:val="0"/>
          <w:szCs w:val="24"/>
        </w:rPr>
        <w:t xml:space="preserve">4. </w:t>
      </w:r>
      <w:r w:rsidR="0085747A" w:rsidRPr="00032FD7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032FD7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032FD7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32FD7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032FD7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032FD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032FD7" w14:paraId="1537DE26" w14:textId="77777777" w:rsidTr="00F24FFC">
        <w:tc>
          <w:tcPr>
            <w:tcW w:w="1962" w:type="dxa"/>
            <w:vAlign w:val="center"/>
          </w:tcPr>
          <w:p w14:paraId="50E71C51" w14:textId="77777777" w:rsidR="0085747A" w:rsidRPr="00032FD7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032FD7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032FD7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032F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032FD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032FD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24FFC" w:rsidRPr="00032FD7" w14:paraId="43E59ED9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5332" w14:textId="70F2C768" w:rsidR="00F24FFC" w:rsidRPr="00032FD7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 xml:space="preserve">EK_01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6169" w14:textId="77777777" w:rsidR="00F24FFC" w:rsidRPr="00032FD7" w:rsidRDefault="00F24FFC" w:rsidP="00A161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zespołowa, obserwacja w trakcie zajęć,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AE1F" w14:textId="77777777" w:rsidR="00F24FFC" w:rsidRPr="00032FD7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F24FFC" w:rsidRPr="00032FD7" w14:paraId="6A60C268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BE87" w14:textId="29E18FBD" w:rsidR="00F24FFC" w:rsidRPr="00032FD7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16C2" w14:textId="77777777" w:rsidR="00F24FFC" w:rsidRPr="00032FD7" w:rsidRDefault="00F24FFC" w:rsidP="00A161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zespołowa, obserwacja w trakcie zajęć,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08E3" w14:textId="77777777" w:rsidR="00F24FFC" w:rsidRPr="00032FD7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F24FFC" w:rsidRPr="00032FD7" w14:paraId="5133D730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F6BC" w14:textId="73EED5FA" w:rsidR="00F24FFC" w:rsidRPr="00032FD7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 xml:space="preserve">EK_03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53CD" w14:textId="77777777" w:rsidR="00F24FFC" w:rsidRPr="00032FD7" w:rsidRDefault="00F24FFC" w:rsidP="00A161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zespołowa,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C094" w14:textId="77777777" w:rsidR="00F24FFC" w:rsidRPr="00032FD7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D45EBF6" w14:textId="77777777" w:rsidR="00923D7D" w:rsidRPr="00032FD7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032FD7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32FD7">
        <w:rPr>
          <w:rFonts w:ascii="Corbel" w:hAnsi="Corbel"/>
          <w:smallCaps w:val="0"/>
          <w:szCs w:val="24"/>
        </w:rPr>
        <w:t xml:space="preserve">4.2 </w:t>
      </w:r>
      <w:r w:rsidR="0085747A" w:rsidRPr="00032FD7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032FD7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32FD7" w14:paraId="442B12DD" w14:textId="77777777" w:rsidTr="00923D7D">
        <w:tc>
          <w:tcPr>
            <w:tcW w:w="9670" w:type="dxa"/>
          </w:tcPr>
          <w:p w14:paraId="775A97E6" w14:textId="1281167F" w:rsidR="00922EF1" w:rsidRPr="00845246" w:rsidRDefault="00922EF1" w:rsidP="00922EF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szCs w:val="24"/>
              </w:rPr>
              <w:t xml:space="preserve">Ćwiczenia – ocena ustalana w oparciu 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ocen</w:t>
            </w:r>
            <w:r w:rsidR="002A2C8B">
              <w:rPr>
                <w:rFonts w:ascii="Corbel" w:hAnsi="Corbel"/>
                <w:b w:val="0"/>
                <w:smallCaps w:val="0"/>
                <w:szCs w:val="24"/>
              </w:rPr>
              <w:t xml:space="preserve">ę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 </w:t>
            </w:r>
            <w:r w:rsidR="002A2C8B">
              <w:rPr>
                <w:rFonts w:ascii="Corbel" w:hAnsi="Corbel"/>
                <w:b w:val="0"/>
                <w:smallCaps w:val="0"/>
                <w:szCs w:val="24"/>
              </w:rPr>
              <w:t xml:space="preserve">przynajmniej jednego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kolokwium pisemnego</w:t>
            </w:r>
            <w:r w:rsidR="002A2C8B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845246">
              <w:rPr>
                <w:rFonts w:ascii="Corbel" w:hAnsi="Corbel"/>
                <w:b w:val="0"/>
                <w:smallCaps w:val="0"/>
                <w:szCs w:val="24"/>
              </w:rPr>
              <w:t xml:space="preserve">  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pracy kontrolnej i </w:t>
            </w:r>
            <w:r w:rsidRPr="00845246">
              <w:rPr>
                <w:rFonts w:ascii="Corbel" w:hAnsi="Corbel"/>
                <w:b w:val="0"/>
                <w:smallCaps w:val="0"/>
                <w:szCs w:val="24"/>
              </w:rPr>
              <w:t xml:space="preserve">aktywności studenta w trakcie zajęć. </w:t>
            </w:r>
          </w:p>
          <w:p w14:paraId="6982427F" w14:textId="77777777" w:rsidR="00922EF1" w:rsidRPr="009C54AE" w:rsidRDefault="00922EF1" w:rsidP="00922EF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szCs w:val="24"/>
              </w:rPr>
              <w:t>Egzamin pisemny składający się zadań praktycznych i  pytań problemowych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- ocena pozytywna</w:t>
            </w:r>
            <w:r w:rsidRPr="00845246">
              <w:rPr>
                <w:rFonts w:ascii="Corbel" w:hAnsi="Corbel"/>
                <w:b w:val="0"/>
                <w:smallCaps w:val="0"/>
                <w:szCs w:val="24"/>
              </w:rPr>
              <w:t xml:space="preserve"> 51% punktów możliwych do uzyskania.</w:t>
            </w:r>
          </w:p>
          <w:p w14:paraId="54225531" w14:textId="0B2D968E" w:rsidR="00A16106" w:rsidRPr="00032FD7" w:rsidRDefault="00A16106" w:rsidP="00A161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37F8EDD" w14:textId="77777777" w:rsidR="0085747A" w:rsidRPr="00032FD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032FD7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32FD7">
        <w:rPr>
          <w:rFonts w:ascii="Corbel" w:hAnsi="Corbel"/>
          <w:b/>
          <w:sz w:val="24"/>
          <w:szCs w:val="24"/>
        </w:rPr>
        <w:t xml:space="preserve">5. </w:t>
      </w:r>
      <w:r w:rsidR="00C61DC5" w:rsidRPr="00032FD7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032FD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032FD7" w14:paraId="239F5ABA" w14:textId="77777777" w:rsidTr="00D45B17">
        <w:tc>
          <w:tcPr>
            <w:tcW w:w="4902" w:type="dxa"/>
            <w:vAlign w:val="center"/>
          </w:tcPr>
          <w:p w14:paraId="366108B2" w14:textId="77777777" w:rsidR="0085747A" w:rsidRPr="00032FD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32FD7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032FD7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032FD7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032FD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32FD7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032FD7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032FD7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45B17" w:rsidRPr="00032FD7" w14:paraId="41D7342E" w14:textId="77777777" w:rsidTr="00D45B17">
        <w:tc>
          <w:tcPr>
            <w:tcW w:w="4902" w:type="dxa"/>
          </w:tcPr>
          <w:p w14:paraId="336857A1" w14:textId="2B5220AE" w:rsidR="00D45B17" w:rsidRPr="00032FD7" w:rsidRDefault="00D45B17" w:rsidP="008517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  <w:vAlign w:val="center"/>
          </w:tcPr>
          <w:p w14:paraId="44F68EF5" w14:textId="2EBEE65E" w:rsidR="00D45B17" w:rsidRPr="00032FD7" w:rsidRDefault="001B7621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48</w:t>
            </w:r>
          </w:p>
        </w:tc>
      </w:tr>
      <w:tr w:rsidR="00D45B17" w:rsidRPr="00032FD7" w14:paraId="14748C99" w14:textId="77777777" w:rsidTr="00D45B17">
        <w:tc>
          <w:tcPr>
            <w:tcW w:w="4902" w:type="dxa"/>
          </w:tcPr>
          <w:p w14:paraId="77F9A71E" w14:textId="77777777" w:rsidR="00D45B17" w:rsidRPr="00032FD7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77777777" w:rsidR="00D45B17" w:rsidRPr="00032FD7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vAlign w:val="center"/>
          </w:tcPr>
          <w:p w14:paraId="24D181FD" w14:textId="46BBEF18" w:rsidR="00D45B17" w:rsidRPr="00032FD7" w:rsidRDefault="001B7621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D45B17" w:rsidRPr="00032FD7" w14:paraId="41367D30" w14:textId="77777777" w:rsidTr="00D45B17">
        <w:tc>
          <w:tcPr>
            <w:tcW w:w="4902" w:type="dxa"/>
          </w:tcPr>
          <w:p w14:paraId="4F573F09" w14:textId="020450C3" w:rsidR="00D45B17" w:rsidRPr="00032FD7" w:rsidRDefault="00D45B17" w:rsidP="00922E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Godziny niekontaktowe – praca własna studenta (przygotowanie do zajęć</w:t>
            </w:r>
            <w:r w:rsidR="00A16106">
              <w:rPr>
                <w:rFonts w:ascii="Corbel" w:hAnsi="Corbel"/>
                <w:sz w:val="24"/>
                <w:szCs w:val="24"/>
              </w:rPr>
              <w:t>, egz</w:t>
            </w:r>
            <w:r w:rsidRPr="00032FD7">
              <w:rPr>
                <w:rFonts w:ascii="Corbel" w:hAnsi="Corbel"/>
                <w:sz w:val="24"/>
                <w:szCs w:val="24"/>
              </w:rPr>
              <w:t>aminu</w:t>
            </w:r>
            <w:r w:rsidR="00A16106">
              <w:rPr>
                <w:rFonts w:ascii="Corbel" w:hAnsi="Corbel"/>
                <w:sz w:val="24"/>
                <w:szCs w:val="24"/>
              </w:rPr>
              <w:t xml:space="preserve">, </w:t>
            </w:r>
            <w:r w:rsidR="00922EF1">
              <w:rPr>
                <w:rFonts w:ascii="Corbel" w:hAnsi="Corbel"/>
                <w:sz w:val="24"/>
                <w:szCs w:val="24"/>
              </w:rPr>
              <w:t>przygotowanie pracy kontrolnej</w:t>
            </w:r>
            <w:r w:rsidRPr="00032FD7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  <w:vAlign w:val="center"/>
          </w:tcPr>
          <w:p w14:paraId="611A18CE" w14:textId="59B6AA0E" w:rsidR="00D45B17" w:rsidRPr="00032FD7" w:rsidRDefault="001B4ACD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73</w:t>
            </w:r>
          </w:p>
        </w:tc>
      </w:tr>
      <w:tr w:rsidR="00D45B17" w:rsidRPr="00A16106" w14:paraId="45A3E8D7" w14:textId="77777777" w:rsidTr="00D45B17">
        <w:tc>
          <w:tcPr>
            <w:tcW w:w="4902" w:type="dxa"/>
          </w:tcPr>
          <w:p w14:paraId="626D78EC" w14:textId="77777777" w:rsidR="00D45B17" w:rsidRPr="00A16106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A16106">
              <w:rPr>
                <w:rFonts w:ascii="Corbel" w:hAnsi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vAlign w:val="center"/>
          </w:tcPr>
          <w:p w14:paraId="1CC4D173" w14:textId="26696D33" w:rsidR="00D45B17" w:rsidRPr="00A16106" w:rsidRDefault="00D45B17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A16106">
              <w:rPr>
                <w:rFonts w:ascii="Corbel" w:hAnsi="Corbel"/>
                <w:b/>
                <w:bCs/>
                <w:sz w:val="24"/>
                <w:szCs w:val="24"/>
              </w:rPr>
              <w:t>1</w:t>
            </w:r>
            <w:r w:rsidR="001B4ACD">
              <w:rPr>
                <w:rFonts w:ascii="Corbel" w:hAnsi="Corbel"/>
                <w:b/>
                <w:bCs/>
                <w:sz w:val="24"/>
                <w:szCs w:val="24"/>
              </w:rPr>
              <w:t>25</w:t>
            </w:r>
          </w:p>
        </w:tc>
      </w:tr>
      <w:tr w:rsidR="00D45B17" w:rsidRPr="00032FD7" w14:paraId="761AF2EE" w14:textId="77777777" w:rsidTr="00D45B17">
        <w:tc>
          <w:tcPr>
            <w:tcW w:w="4902" w:type="dxa"/>
          </w:tcPr>
          <w:p w14:paraId="3C28658F" w14:textId="77777777" w:rsidR="00D45B17" w:rsidRPr="00032FD7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32FD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vAlign w:val="center"/>
          </w:tcPr>
          <w:p w14:paraId="74CCF68A" w14:textId="7F8CD430" w:rsidR="00D45B17" w:rsidRPr="00032FD7" w:rsidRDefault="001B4ACD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02E69CC2" w14:textId="77777777" w:rsidR="0085747A" w:rsidRPr="00032FD7" w:rsidRDefault="00923D7D" w:rsidP="00A16106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032FD7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032FD7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032FD7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032FD7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32FD7">
        <w:rPr>
          <w:rFonts w:ascii="Corbel" w:hAnsi="Corbel"/>
          <w:smallCaps w:val="0"/>
          <w:szCs w:val="24"/>
        </w:rPr>
        <w:t xml:space="preserve">6. </w:t>
      </w:r>
      <w:r w:rsidR="0085747A" w:rsidRPr="00032FD7">
        <w:rPr>
          <w:rFonts w:ascii="Corbel" w:hAnsi="Corbel"/>
          <w:smallCaps w:val="0"/>
          <w:szCs w:val="24"/>
        </w:rPr>
        <w:t>PRAKTYKI ZAWO</w:t>
      </w:r>
      <w:r w:rsidR="009D3F3B" w:rsidRPr="00032FD7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032FD7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032FD7" w14:paraId="2B1F2ED6" w14:textId="77777777" w:rsidTr="00D45B17">
        <w:trPr>
          <w:trHeight w:val="397"/>
        </w:trPr>
        <w:tc>
          <w:tcPr>
            <w:tcW w:w="2359" w:type="pct"/>
          </w:tcPr>
          <w:p w14:paraId="713DB7D6" w14:textId="77777777" w:rsidR="0085747A" w:rsidRPr="00032FD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  <w:vAlign w:val="center"/>
          </w:tcPr>
          <w:p w14:paraId="67C27C15" w14:textId="0C981A43" w:rsidR="0085747A" w:rsidRPr="00032FD7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032FD7" w14:paraId="175A14A7" w14:textId="77777777" w:rsidTr="00D45B17">
        <w:trPr>
          <w:trHeight w:val="397"/>
        </w:trPr>
        <w:tc>
          <w:tcPr>
            <w:tcW w:w="2359" w:type="pct"/>
          </w:tcPr>
          <w:p w14:paraId="66548F39" w14:textId="77777777" w:rsidR="0085747A" w:rsidRPr="00032FD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vAlign w:val="center"/>
          </w:tcPr>
          <w:p w14:paraId="5507627C" w14:textId="42343403" w:rsidR="0085747A" w:rsidRPr="00032FD7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032FD7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7E9BD3" w14:textId="77777777" w:rsidR="00922EF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32FD7">
        <w:rPr>
          <w:rFonts w:ascii="Corbel" w:hAnsi="Corbel"/>
          <w:smallCaps w:val="0"/>
          <w:szCs w:val="24"/>
        </w:rPr>
        <w:t xml:space="preserve">7. </w:t>
      </w:r>
      <w:r w:rsidR="0085747A" w:rsidRPr="00032FD7">
        <w:rPr>
          <w:rFonts w:ascii="Corbel" w:hAnsi="Corbel"/>
          <w:smallCaps w:val="0"/>
          <w:szCs w:val="24"/>
        </w:rPr>
        <w:t>LITERATURA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22EF1" w:rsidRPr="00C37DF1" w14:paraId="47C475C5" w14:textId="77777777" w:rsidTr="00922EF1">
        <w:trPr>
          <w:trHeight w:val="397"/>
        </w:trPr>
        <w:tc>
          <w:tcPr>
            <w:tcW w:w="9639" w:type="dxa"/>
          </w:tcPr>
          <w:p w14:paraId="772CCEAE" w14:textId="2ACED7B8" w:rsidR="00922EF1" w:rsidRDefault="00922EF1" w:rsidP="00915C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7DF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C368895" w14:textId="77777777" w:rsidR="007333D4" w:rsidRPr="00C37DF1" w:rsidRDefault="007333D4" w:rsidP="00915C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D01F209" w14:textId="7E3A0FD6" w:rsidR="00922EF1" w:rsidRPr="00C37DF1" w:rsidRDefault="007333D4" w:rsidP="007333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="00922EF1"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Bień W.</w:t>
            </w:r>
            <w:r w:rsidR="00922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922EF1"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Zarządzanie finansami przedsiębiorstwa, Wyd. Difin, Warszawa 201</w:t>
            </w:r>
            <w:r w:rsidR="00922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5</w:t>
            </w:r>
            <w:r w:rsidR="00922EF1"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1EAEEA76" w14:textId="230126CB" w:rsidR="00922EF1" w:rsidRDefault="007333D4" w:rsidP="007333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  </w:t>
            </w:r>
            <w:r w:rsidR="00922EF1"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Duliniec A., Finansowanie przedsiębiorstwa. Strategie i instrumenty, </w:t>
            </w:r>
            <w:r w:rsidR="00922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Wyd. </w:t>
            </w:r>
            <w:r w:rsidR="00922EF1"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PWE, Warszawa 201</w:t>
            </w:r>
            <w:r w:rsidR="00922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6</w:t>
            </w:r>
            <w:r w:rsidR="00922EF1"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137ED500" w14:textId="530CFD1D" w:rsidR="00922EF1" w:rsidRPr="00922EF1" w:rsidRDefault="007333D4" w:rsidP="007333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3.  </w:t>
            </w:r>
            <w:r w:rsidR="00922EF1" w:rsidRPr="00922EF1">
              <w:rPr>
                <w:rFonts w:ascii="Corbel" w:hAnsi="Corbel"/>
                <w:b w:val="0"/>
                <w:bCs/>
                <w:smallCaps w:val="0"/>
                <w:szCs w:val="24"/>
              </w:rPr>
              <w:t>Gołębiowski G., Grycuk A., Tłaczała A., Wiśniewski P., Analiza finansowa przedsiębiorstwa, DIFIN, Warszawa 2020.</w:t>
            </w:r>
          </w:p>
          <w:p w14:paraId="1632DEF7" w14:textId="2AE5CE8E" w:rsidR="00922EF1" w:rsidRDefault="007333D4" w:rsidP="007333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4. </w:t>
            </w:r>
            <w:r w:rsidR="00922EF1"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Kaczmarek T., Finanse przedsiębiorstw: teoria i</w:t>
            </w:r>
            <w:r w:rsidR="00922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praktyka</w:t>
            </w:r>
            <w:r w:rsidR="00922EF1"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922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922EF1"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Wolters Kluwer</w:t>
            </w:r>
            <w:r w:rsidR="00922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</w:t>
            </w:r>
            <w:r w:rsidR="00922EF1"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2014.</w:t>
            </w:r>
          </w:p>
          <w:p w14:paraId="37656445" w14:textId="7B13346B" w:rsidR="007333D4" w:rsidRPr="00C37DF1" w:rsidRDefault="007333D4" w:rsidP="007333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5 . Lichota W., Rabiej E., Pitera R., </w:t>
            </w:r>
            <w:r w:rsidRPr="007F5CFF">
              <w:rPr>
                <w:rFonts w:ascii="Corbel" w:hAnsi="Corbel"/>
                <w:b w:val="0"/>
                <w:bCs/>
                <w:smallCaps w:val="0"/>
                <w:szCs w:val="24"/>
              </w:rPr>
              <w:t>Analiza finansowa przedsiębiorstw wybranych sektorów ze szczególnym uwzględnieniem zagrożenia upadłością, CeDeWu, Warszawa 2021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</w:tr>
      <w:tr w:rsidR="00922EF1" w:rsidRPr="00C37DF1" w14:paraId="4A4CDA60" w14:textId="77777777" w:rsidTr="00922EF1">
        <w:trPr>
          <w:trHeight w:val="397"/>
        </w:trPr>
        <w:tc>
          <w:tcPr>
            <w:tcW w:w="9639" w:type="dxa"/>
          </w:tcPr>
          <w:p w14:paraId="56E6E413" w14:textId="332294B2" w:rsidR="00922EF1" w:rsidRDefault="00922EF1" w:rsidP="00915C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7DF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0AF3EF7" w14:textId="77777777" w:rsidR="007333D4" w:rsidRPr="00C37DF1" w:rsidRDefault="007333D4" w:rsidP="00915C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2C8A11D" w14:textId="77777777" w:rsidR="00922EF1" w:rsidRPr="00C37DF1" w:rsidRDefault="00922EF1" w:rsidP="00922EF1">
            <w:pPr>
              <w:pStyle w:val="Punktygwne"/>
              <w:numPr>
                <w:ilvl w:val="0"/>
                <w:numId w:val="8"/>
              </w:numPr>
              <w:spacing w:before="0" w:after="0"/>
              <w:ind w:left="34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Czekaj J., Dresler Z.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Zarządzanie finansami przedsiębiorstw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Podstawy teorii, Wyd.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Naukowe PWN,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 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2013.</w:t>
            </w:r>
          </w:p>
          <w:p w14:paraId="15D9CB2D" w14:textId="77777777" w:rsidR="00922EF1" w:rsidRPr="00C37DF1" w:rsidRDefault="00922EF1" w:rsidP="00922EF1">
            <w:pPr>
              <w:pStyle w:val="Punktygwne"/>
              <w:numPr>
                <w:ilvl w:val="0"/>
                <w:numId w:val="8"/>
              </w:numPr>
              <w:spacing w:before="0" w:after="0"/>
              <w:ind w:left="34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Filip P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Grzebyk 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Nesterowicz 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Sowa B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., Rachunkowość przedsiębiorstw-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podejmowanie i finansowanie działalności gospodarczej. Ewidenc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 .Sprawozdawczość, Wyd.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UR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Rzeszów 2014.</w:t>
            </w:r>
          </w:p>
          <w:p w14:paraId="04B5B77D" w14:textId="01EE9A1F" w:rsidR="00922EF1" w:rsidRPr="00C37DF1" w:rsidRDefault="007333D4" w:rsidP="00922EF1">
            <w:pPr>
              <w:pStyle w:val="Punktygwne"/>
              <w:numPr>
                <w:ilvl w:val="0"/>
                <w:numId w:val="8"/>
              </w:numPr>
              <w:spacing w:before="0" w:after="0"/>
              <w:ind w:left="34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>Wędzki  D.,  Analiza  wskaźnikowa  sprawozdania  finansowego  według  polskiego  prawa  bilansowego, Oficyna  Wydawnicza Wolters Kluwer, Warszawa 2019.</w:t>
            </w:r>
          </w:p>
        </w:tc>
      </w:tr>
    </w:tbl>
    <w:p w14:paraId="55A10EF0" w14:textId="7067218A" w:rsidR="0085747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2ABE662" w14:textId="27B211AC" w:rsidR="00922EF1" w:rsidRDefault="00922EF1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55CC5AE" w14:textId="77777777" w:rsidR="00922EF1" w:rsidRPr="00032FD7" w:rsidRDefault="00922EF1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EC6F005" w14:textId="77777777" w:rsidR="00675843" w:rsidRPr="00032FD7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ADA5742" w14:textId="77777777" w:rsidR="0085747A" w:rsidRPr="00032FD7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032FD7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8505C8" w14:textId="77777777" w:rsidR="00E306DE" w:rsidRDefault="00E306DE" w:rsidP="00C16ABF">
      <w:pPr>
        <w:spacing w:after="0" w:line="240" w:lineRule="auto"/>
      </w:pPr>
      <w:r>
        <w:separator/>
      </w:r>
    </w:p>
  </w:endnote>
  <w:endnote w:type="continuationSeparator" w:id="0">
    <w:p w14:paraId="0F83563E" w14:textId="77777777" w:rsidR="00E306DE" w:rsidRDefault="00E306D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C79B8A" w14:textId="77777777" w:rsidR="00E306DE" w:rsidRDefault="00E306DE" w:rsidP="00C16ABF">
      <w:pPr>
        <w:spacing w:after="0" w:line="240" w:lineRule="auto"/>
      </w:pPr>
      <w:r>
        <w:separator/>
      </w:r>
    </w:p>
  </w:footnote>
  <w:footnote w:type="continuationSeparator" w:id="0">
    <w:p w14:paraId="1AFCE963" w14:textId="77777777" w:rsidR="00E306DE" w:rsidRDefault="00E306DE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D5A1AE1"/>
    <w:multiLevelType w:val="multilevel"/>
    <w:tmpl w:val="AFDE5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122F94"/>
    <w:multiLevelType w:val="hybridMultilevel"/>
    <w:tmpl w:val="F27626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082B41"/>
    <w:multiLevelType w:val="hybridMultilevel"/>
    <w:tmpl w:val="874AC30E"/>
    <w:lvl w:ilvl="0" w:tplc="6770B6D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A23C0F"/>
    <w:multiLevelType w:val="hybridMultilevel"/>
    <w:tmpl w:val="6DE09B26"/>
    <w:lvl w:ilvl="0" w:tplc="9CF8433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AE0818"/>
    <w:multiLevelType w:val="hybridMultilevel"/>
    <w:tmpl w:val="563E0DC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9D1E5B"/>
    <w:multiLevelType w:val="hybridMultilevel"/>
    <w:tmpl w:val="364EBB6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B42568"/>
    <w:multiLevelType w:val="hybridMultilevel"/>
    <w:tmpl w:val="6DE09B26"/>
    <w:lvl w:ilvl="0" w:tplc="9CF8433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E711DB"/>
    <w:multiLevelType w:val="hybridMultilevel"/>
    <w:tmpl w:val="6F5451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4250430">
    <w:abstractNumId w:val="1"/>
  </w:num>
  <w:num w:numId="2" w16cid:durableId="664632516">
    <w:abstractNumId w:val="9"/>
  </w:num>
  <w:num w:numId="3" w16cid:durableId="582302161">
    <w:abstractNumId w:val="0"/>
  </w:num>
  <w:num w:numId="4" w16cid:durableId="1531457906">
    <w:abstractNumId w:val="6"/>
  </w:num>
  <w:num w:numId="5" w16cid:durableId="1882327970">
    <w:abstractNumId w:val="4"/>
  </w:num>
  <w:num w:numId="6" w16cid:durableId="533540273">
    <w:abstractNumId w:val="5"/>
  </w:num>
  <w:num w:numId="7" w16cid:durableId="1384133104">
    <w:abstractNumId w:val="10"/>
  </w:num>
  <w:num w:numId="8" w16cid:durableId="2090156054">
    <w:abstractNumId w:val="11"/>
  </w:num>
  <w:num w:numId="9" w16cid:durableId="1111515145">
    <w:abstractNumId w:val="3"/>
  </w:num>
  <w:num w:numId="10" w16cid:durableId="1692337160">
    <w:abstractNumId w:val="7"/>
  </w:num>
  <w:num w:numId="11" w16cid:durableId="1048719373">
    <w:abstractNumId w:val="8"/>
  </w:num>
  <w:num w:numId="12" w16cid:durableId="257493969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2FD7"/>
    <w:rsid w:val="00042A51"/>
    <w:rsid w:val="00042D2E"/>
    <w:rsid w:val="00042D92"/>
    <w:rsid w:val="00044C82"/>
    <w:rsid w:val="00070ED6"/>
    <w:rsid w:val="000742DC"/>
    <w:rsid w:val="00084C12"/>
    <w:rsid w:val="0009462C"/>
    <w:rsid w:val="00094B12"/>
    <w:rsid w:val="00096C46"/>
    <w:rsid w:val="00097CBB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151D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6A2D"/>
    <w:rsid w:val="001A70D2"/>
    <w:rsid w:val="001B4ACD"/>
    <w:rsid w:val="001B7621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57BBF"/>
    <w:rsid w:val="00281FF2"/>
    <w:rsid w:val="002857DE"/>
    <w:rsid w:val="00291567"/>
    <w:rsid w:val="002A22BF"/>
    <w:rsid w:val="002A2389"/>
    <w:rsid w:val="002A2C8B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6794"/>
    <w:rsid w:val="00346FE9"/>
    <w:rsid w:val="0034759A"/>
    <w:rsid w:val="003503F6"/>
    <w:rsid w:val="003530DD"/>
    <w:rsid w:val="00363F78"/>
    <w:rsid w:val="003823BE"/>
    <w:rsid w:val="003A0A5B"/>
    <w:rsid w:val="003A1176"/>
    <w:rsid w:val="003A7331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046B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0C49"/>
    <w:rsid w:val="004D5282"/>
    <w:rsid w:val="004F1551"/>
    <w:rsid w:val="004F55A3"/>
    <w:rsid w:val="0050496F"/>
    <w:rsid w:val="00513B6F"/>
    <w:rsid w:val="00517C63"/>
    <w:rsid w:val="00527A39"/>
    <w:rsid w:val="005363C4"/>
    <w:rsid w:val="00536BDE"/>
    <w:rsid w:val="00543ACC"/>
    <w:rsid w:val="0056696D"/>
    <w:rsid w:val="0059484D"/>
    <w:rsid w:val="005A0855"/>
    <w:rsid w:val="005A133C"/>
    <w:rsid w:val="005A3196"/>
    <w:rsid w:val="005A7B6F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66D9"/>
    <w:rsid w:val="00706544"/>
    <w:rsid w:val="007072BA"/>
    <w:rsid w:val="00714B56"/>
    <w:rsid w:val="0071620A"/>
    <w:rsid w:val="00724677"/>
    <w:rsid w:val="00725459"/>
    <w:rsid w:val="007327BD"/>
    <w:rsid w:val="007333D4"/>
    <w:rsid w:val="00734608"/>
    <w:rsid w:val="00745302"/>
    <w:rsid w:val="007461D6"/>
    <w:rsid w:val="00746EC8"/>
    <w:rsid w:val="00763BF1"/>
    <w:rsid w:val="00766FD4"/>
    <w:rsid w:val="007722E6"/>
    <w:rsid w:val="00775865"/>
    <w:rsid w:val="0078168C"/>
    <w:rsid w:val="00787C2A"/>
    <w:rsid w:val="00790E27"/>
    <w:rsid w:val="007A4022"/>
    <w:rsid w:val="007A6E6E"/>
    <w:rsid w:val="007C3299"/>
    <w:rsid w:val="007C3BCC"/>
    <w:rsid w:val="007C4546"/>
    <w:rsid w:val="007D67E2"/>
    <w:rsid w:val="007D6E56"/>
    <w:rsid w:val="007F4155"/>
    <w:rsid w:val="007F5CFF"/>
    <w:rsid w:val="00810FD2"/>
    <w:rsid w:val="0081554D"/>
    <w:rsid w:val="0081707E"/>
    <w:rsid w:val="008449B3"/>
    <w:rsid w:val="0085179D"/>
    <w:rsid w:val="008552A2"/>
    <w:rsid w:val="0085747A"/>
    <w:rsid w:val="00884922"/>
    <w:rsid w:val="00885F64"/>
    <w:rsid w:val="008917F9"/>
    <w:rsid w:val="00895F69"/>
    <w:rsid w:val="008962A4"/>
    <w:rsid w:val="008A45F7"/>
    <w:rsid w:val="008B6B86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2EF1"/>
    <w:rsid w:val="00923D7D"/>
    <w:rsid w:val="0092536C"/>
    <w:rsid w:val="00946B94"/>
    <w:rsid w:val="009508DF"/>
    <w:rsid w:val="00950DAC"/>
    <w:rsid w:val="00954A07"/>
    <w:rsid w:val="00984B23"/>
    <w:rsid w:val="00990A92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E5A32"/>
    <w:rsid w:val="009F3C5C"/>
    <w:rsid w:val="009F4610"/>
    <w:rsid w:val="00A00ECC"/>
    <w:rsid w:val="00A155EE"/>
    <w:rsid w:val="00A16106"/>
    <w:rsid w:val="00A2245B"/>
    <w:rsid w:val="00A245B2"/>
    <w:rsid w:val="00A30110"/>
    <w:rsid w:val="00A36899"/>
    <w:rsid w:val="00A371F6"/>
    <w:rsid w:val="00A43BF6"/>
    <w:rsid w:val="00A4703C"/>
    <w:rsid w:val="00A53FA5"/>
    <w:rsid w:val="00A54817"/>
    <w:rsid w:val="00A54870"/>
    <w:rsid w:val="00A601C8"/>
    <w:rsid w:val="00A60799"/>
    <w:rsid w:val="00A81C6B"/>
    <w:rsid w:val="00A82F66"/>
    <w:rsid w:val="00A84C85"/>
    <w:rsid w:val="00A97DE1"/>
    <w:rsid w:val="00AB053C"/>
    <w:rsid w:val="00AD1146"/>
    <w:rsid w:val="00AD27D3"/>
    <w:rsid w:val="00AD66D6"/>
    <w:rsid w:val="00AE1160"/>
    <w:rsid w:val="00AE1C76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1F37"/>
    <w:rsid w:val="00B75946"/>
    <w:rsid w:val="00B77D93"/>
    <w:rsid w:val="00B8056E"/>
    <w:rsid w:val="00B819C8"/>
    <w:rsid w:val="00B82308"/>
    <w:rsid w:val="00B90885"/>
    <w:rsid w:val="00BB520A"/>
    <w:rsid w:val="00BC1C6D"/>
    <w:rsid w:val="00BC295D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4A43"/>
    <w:rsid w:val="00C56036"/>
    <w:rsid w:val="00C614CB"/>
    <w:rsid w:val="00C61DC5"/>
    <w:rsid w:val="00C67E92"/>
    <w:rsid w:val="00C70A26"/>
    <w:rsid w:val="00C766DF"/>
    <w:rsid w:val="00C94B98"/>
    <w:rsid w:val="00CA2B96"/>
    <w:rsid w:val="00CA38EA"/>
    <w:rsid w:val="00CA5089"/>
    <w:rsid w:val="00CA56E5"/>
    <w:rsid w:val="00CA734E"/>
    <w:rsid w:val="00CD6897"/>
    <w:rsid w:val="00CE5BAC"/>
    <w:rsid w:val="00CE66EE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5B17"/>
    <w:rsid w:val="00D46245"/>
    <w:rsid w:val="00D552B2"/>
    <w:rsid w:val="00D608D1"/>
    <w:rsid w:val="00D729E2"/>
    <w:rsid w:val="00D74119"/>
    <w:rsid w:val="00D8075B"/>
    <w:rsid w:val="00D8678B"/>
    <w:rsid w:val="00DA2114"/>
    <w:rsid w:val="00DA6057"/>
    <w:rsid w:val="00DC6D0C"/>
    <w:rsid w:val="00DD6615"/>
    <w:rsid w:val="00DE09C0"/>
    <w:rsid w:val="00DE4A14"/>
    <w:rsid w:val="00DF2FAA"/>
    <w:rsid w:val="00DF320D"/>
    <w:rsid w:val="00DF71C8"/>
    <w:rsid w:val="00E129B8"/>
    <w:rsid w:val="00E21E7D"/>
    <w:rsid w:val="00E22FBC"/>
    <w:rsid w:val="00E24BF5"/>
    <w:rsid w:val="00E25338"/>
    <w:rsid w:val="00E306DE"/>
    <w:rsid w:val="00E40647"/>
    <w:rsid w:val="00E51E44"/>
    <w:rsid w:val="00E63348"/>
    <w:rsid w:val="00E661B9"/>
    <w:rsid w:val="00E742AA"/>
    <w:rsid w:val="00E77E88"/>
    <w:rsid w:val="00E8107D"/>
    <w:rsid w:val="00E86815"/>
    <w:rsid w:val="00E90FB2"/>
    <w:rsid w:val="00E960BB"/>
    <w:rsid w:val="00EA2074"/>
    <w:rsid w:val="00EA4832"/>
    <w:rsid w:val="00EA4E9D"/>
    <w:rsid w:val="00EC4899"/>
    <w:rsid w:val="00ED03AB"/>
    <w:rsid w:val="00ED1749"/>
    <w:rsid w:val="00ED32D2"/>
    <w:rsid w:val="00EE1B31"/>
    <w:rsid w:val="00EE32DE"/>
    <w:rsid w:val="00EE5457"/>
    <w:rsid w:val="00F070AB"/>
    <w:rsid w:val="00F17567"/>
    <w:rsid w:val="00F24FFC"/>
    <w:rsid w:val="00F27A7B"/>
    <w:rsid w:val="00F44ED0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24AD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01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B5AE51-8082-4532-8F46-53DE982E79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96F762-5AEB-4153-8DBC-E1CC66BC73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5F410D-ECD8-4B71-A4EB-2B81575023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28A4C6-7D45-4D71-A48F-2DCD449A8D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103</TotalTime>
  <Pages>1</Pages>
  <Words>1313</Words>
  <Characters>7881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29</cp:revision>
  <cp:lastPrinted>2019-02-06T12:12:00Z</cp:lastPrinted>
  <dcterms:created xsi:type="dcterms:W3CDTF">2020-10-25T22:14:00Z</dcterms:created>
  <dcterms:modified xsi:type="dcterms:W3CDTF">2024-11-14T10:24:00Z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